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8" w:rsidRDefault="00F42168" w:rsidP="003A31FF">
      <w:pPr>
        <w:ind w:firstLine="567"/>
        <w:jc w:val="both"/>
      </w:pPr>
      <w:proofErr w:type="gramStart"/>
      <w:r>
        <w:t xml:space="preserve">В соответствии с п.17 документации об отборе </w:t>
      </w:r>
      <w:r w:rsidRPr="0077616C">
        <w:t xml:space="preserve">на право заключения </w:t>
      </w:r>
      <w:r w:rsidRPr="0077616C">
        <w:rPr>
          <w:rFonts w:eastAsia="ヒラギノ角ゴ Pro W3"/>
          <w:color w:val="000000"/>
        </w:rPr>
        <w:t xml:space="preserve">гражданско-правового </w:t>
      </w:r>
      <w:r w:rsidRPr="0077616C">
        <w:t>договора для привлечения консультантов для работы на предприятиях, внедряющих мероприятия по повышению производительности труда согласно методическим рекомендациям АНО «Федеральный центр компетенций в сфере производительности труда»</w:t>
      </w:r>
      <w:r>
        <w:t xml:space="preserve"> (далее – документация об отборе) </w:t>
      </w:r>
      <w:r w:rsidR="001F51D4">
        <w:t>размещаем разъяснения положений документации об отборе в связи с поступившим запросом.</w:t>
      </w:r>
      <w:proofErr w:type="gramEnd"/>
    </w:p>
    <w:p w:rsidR="001F51D4" w:rsidRDefault="00C55DF8" w:rsidP="003A31FF">
      <w:pPr>
        <w:ind w:firstLine="567"/>
        <w:jc w:val="both"/>
      </w:pPr>
      <w:r>
        <w:t xml:space="preserve">1. </w:t>
      </w:r>
      <w:r w:rsidR="001F51D4">
        <w:t>Вопрос: будут ли предоставлены консультантам в полном объеме все методические рекомендации АНО «Федеральный центр компетенций в сфере производительности труда», необходимые для работы на предприятиях? Будут ли предоставлены консультантам в полном объеме все обучающие программы АНО «Федеральный центр компетенций в сфере производительности труда»?</w:t>
      </w:r>
    </w:p>
    <w:p w:rsidR="00C55DF8" w:rsidRPr="00C55DF8" w:rsidRDefault="001F51D4" w:rsidP="003A31FF">
      <w:pPr>
        <w:ind w:firstLine="567"/>
        <w:jc w:val="both"/>
      </w:pPr>
      <w:r>
        <w:t>Ответ: м</w:t>
      </w:r>
      <w:r w:rsidR="00C55DF8">
        <w:t xml:space="preserve">етодические рекомендации находятся в открытом доступе в ИТС «Интернет», например, на сайте </w:t>
      </w:r>
      <w:r w:rsidR="00C55DF8" w:rsidRPr="00C55DF8">
        <w:t>http://производительность</w:t>
      </w:r>
      <w:proofErr w:type="gramStart"/>
      <w:r w:rsidR="00C55DF8" w:rsidRPr="00C55DF8">
        <w:t>.р</w:t>
      </w:r>
      <w:proofErr w:type="gramEnd"/>
      <w:r w:rsidR="00C55DF8" w:rsidRPr="00C55DF8">
        <w:t xml:space="preserve">ф/documents/27/MP_privlechenie_konsultantov_v2.pdf </w:t>
      </w:r>
    </w:p>
    <w:p w:rsidR="001F51D4" w:rsidRDefault="00C55DF8" w:rsidP="003A31FF">
      <w:pPr>
        <w:ind w:firstLine="567"/>
        <w:jc w:val="both"/>
      </w:pPr>
      <w:r>
        <w:t xml:space="preserve">2. </w:t>
      </w:r>
      <w:r w:rsidR="001F51D4">
        <w:t>Вопрос: и</w:t>
      </w:r>
      <w:r w:rsidR="00CA0080">
        <w:t xml:space="preserve">меет ли право участник привлекать других штатных сотрудников, не указанных в документации по отбору? </w:t>
      </w:r>
    </w:p>
    <w:p w:rsidR="00C55DF8" w:rsidRDefault="00CA0080" w:rsidP="003A31FF">
      <w:pPr>
        <w:ind w:firstLine="567"/>
        <w:jc w:val="both"/>
      </w:pPr>
      <w:r>
        <w:t>Ответ: имеет.</w:t>
      </w:r>
    </w:p>
    <w:p w:rsidR="001F51D4" w:rsidRDefault="001F51D4" w:rsidP="003A31FF">
      <w:pPr>
        <w:ind w:firstLine="567"/>
        <w:jc w:val="both"/>
      </w:pPr>
      <w:r>
        <w:t xml:space="preserve">Вопрос: </w:t>
      </w:r>
      <w:r w:rsidR="00CA0080">
        <w:t xml:space="preserve">Имеет ли право участник привлекать внештатных сотрудников для исполнения договора? </w:t>
      </w:r>
    </w:p>
    <w:p w:rsidR="00CA0080" w:rsidRDefault="00CA0080" w:rsidP="003A31FF">
      <w:pPr>
        <w:ind w:firstLine="567"/>
        <w:jc w:val="both"/>
      </w:pPr>
      <w:r>
        <w:t>Ответ: имеет.</w:t>
      </w:r>
    </w:p>
    <w:p w:rsidR="001F51D4" w:rsidRDefault="001F51D4" w:rsidP="003A31FF">
      <w:pPr>
        <w:ind w:firstLine="567"/>
        <w:jc w:val="both"/>
      </w:pPr>
      <w:r>
        <w:t>Вопрос: и</w:t>
      </w:r>
      <w:r w:rsidR="00CA0080">
        <w:t xml:space="preserve">меет ли право участник привлекать сотрудников из взаимосвязанных группы компаний? </w:t>
      </w:r>
    </w:p>
    <w:p w:rsidR="00CA0080" w:rsidRDefault="00CA0080" w:rsidP="003A31FF">
      <w:pPr>
        <w:ind w:firstLine="567"/>
        <w:jc w:val="both"/>
      </w:pPr>
      <w:r>
        <w:t>Ответ: имеет.</w:t>
      </w:r>
    </w:p>
    <w:p w:rsidR="001F51D4" w:rsidRDefault="001F51D4" w:rsidP="003A31FF">
      <w:pPr>
        <w:ind w:firstLine="567"/>
        <w:jc w:val="both"/>
      </w:pPr>
      <w:r>
        <w:t>Вопрос: д</w:t>
      </w:r>
      <w:r w:rsidR="00CA0080">
        <w:t xml:space="preserve">олжны ли сотрудники работать полный рабочий день на предприятиях-участниках? </w:t>
      </w:r>
    </w:p>
    <w:p w:rsidR="00CA0080" w:rsidRDefault="00CA0080" w:rsidP="003A31FF">
      <w:pPr>
        <w:ind w:firstLine="567"/>
        <w:jc w:val="both"/>
      </w:pPr>
      <w:r>
        <w:t>Ответ: должны работать сотрудники, указанные в заявке участника.</w:t>
      </w:r>
    </w:p>
    <w:p w:rsidR="001F51D4" w:rsidRDefault="00CA0080" w:rsidP="003A31FF">
      <w:pPr>
        <w:ind w:firstLine="567"/>
        <w:jc w:val="both"/>
      </w:pPr>
      <w:r>
        <w:t xml:space="preserve">3. </w:t>
      </w:r>
      <w:r w:rsidR="001F51D4">
        <w:t>Вопрос: ч</w:t>
      </w:r>
      <w:r>
        <w:t xml:space="preserve">то означает надлежащим образом заверенные копии документов? </w:t>
      </w:r>
    </w:p>
    <w:p w:rsidR="00CA0080" w:rsidRDefault="00CA0080" w:rsidP="003A31FF">
      <w:pPr>
        <w:ind w:firstLine="567"/>
        <w:jc w:val="both"/>
      </w:pPr>
      <w:r>
        <w:t>Ответ: в соответствии с обычаями делового оборота требуется проставление отметки «Копия верна», дата, подпись с расшифровкой ФИО и должности и печать организации, если она имеется.</w:t>
      </w:r>
    </w:p>
    <w:p w:rsidR="001F51D4" w:rsidRDefault="00CA0080" w:rsidP="003A31FF">
      <w:pPr>
        <w:ind w:firstLine="567"/>
        <w:jc w:val="both"/>
      </w:pPr>
      <w:r>
        <w:t xml:space="preserve">4. </w:t>
      </w:r>
      <w:r w:rsidR="001F51D4">
        <w:t>Вопрос: м</w:t>
      </w:r>
      <w:r>
        <w:t xml:space="preserve">ожет ли участник предоставить копии договоров от группы компаний? </w:t>
      </w:r>
    </w:p>
    <w:p w:rsidR="00CA0080" w:rsidRDefault="00CA0080" w:rsidP="003A31FF">
      <w:pPr>
        <w:ind w:firstLine="567"/>
        <w:jc w:val="both"/>
      </w:pPr>
      <w:r>
        <w:t>Ответ: не может.</w:t>
      </w:r>
    </w:p>
    <w:p w:rsidR="001F51D4" w:rsidRDefault="001F51D4" w:rsidP="003A31FF">
      <w:pPr>
        <w:ind w:firstLine="567"/>
        <w:jc w:val="both"/>
      </w:pPr>
      <w:r>
        <w:t>Вопрос: ч</w:t>
      </w:r>
      <w:r w:rsidR="00CA0080">
        <w:t xml:space="preserve">то означает надлежащим образом заверенные копии документов? </w:t>
      </w:r>
    </w:p>
    <w:p w:rsidR="00CA0080" w:rsidRDefault="00CA0080" w:rsidP="003A31FF">
      <w:pPr>
        <w:ind w:firstLine="567"/>
        <w:jc w:val="both"/>
      </w:pPr>
      <w:r>
        <w:lastRenderedPageBreak/>
        <w:t>Ответ: в соответствии с обычаями делового оборота требуется проставление отметки «Копия верна», дата, подпись с расшифровкой ФИО и должности и печать организации, если она имеется.</w:t>
      </w:r>
    </w:p>
    <w:p w:rsidR="00CA0080" w:rsidRDefault="00CA0080" w:rsidP="003A31FF">
      <w:pPr>
        <w:ind w:firstLine="567"/>
        <w:jc w:val="both"/>
      </w:pPr>
      <w:r>
        <w:t xml:space="preserve">5. </w:t>
      </w:r>
      <w:r w:rsidR="001F51D4">
        <w:t>Вопрос: п</w:t>
      </w:r>
      <w:r>
        <w:t xml:space="preserve">редусматривается ли </w:t>
      </w:r>
      <w:proofErr w:type="gramStart"/>
      <w:r>
        <w:t>обязательное</w:t>
      </w:r>
      <w:proofErr w:type="gramEnd"/>
      <w:r>
        <w:t xml:space="preserve"> трехстороннего договора между … без согласования с Консультантом</w:t>
      </w:r>
      <w:r w:rsidR="00E546E8">
        <w:t xml:space="preserve"> предприятия и технического задания с конкретными целевыми показателями?</w:t>
      </w:r>
    </w:p>
    <w:p w:rsidR="00E546E8" w:rsidRDefault="00E546E8" w:rsidP="003A31FF">
      <w:pPr>
        <w:ind w:firstLine="567"/>
        <w:jc w:val="both"/>
      </w:pPr>
      <w:proofErr w:type="gramStart"/>
      <w:r>
        <w:t>Ответ: в соответствии с пп.1 п.20 документации об отборе у</w:t>
      </w:r>
      <w:r w:rsidRPr="0077616C">
        <w:t xml:space="preserve">частник закупки, прошедший отбор, </w:t>
      </w:r>
      <w:r>
        <w:t>при желании</w:t>
      </w:r>
      <w:r w:rsidRPr="0077616C">
        <w:t xml:space="preserve"> в течение 5 (Пяти) рабочих дней со дня опубликования Протоко</w:t>
      </w:r>
      <w:r>
        <w:t xml:space="preserve">ла результатов отбора </w:t>
      </w:r>
      <w:r w:rsidRPr="001D394B">
        <w:t>направ</w:t>
      </w:r>
      <w:r>
        <w:t>ляет</w:t>
      </w:r>
      <w:r w:rsidRPr="0077616C">
        <w:t xml:space="preserve"> в Фонд «Региональный центр инжиниринга» официальное письмо за подписью руководителя (правомочного представителя) с наименованием Предприятий-участников, которым желает оказывать услуги в рамках договора</w:t>
      </w:r>
      <w:r>
        <w:t>.</w:t>
      </w:r>
      <w:proofErr w:type="gramEnd"/>
      <w:r>
        <w:t xml:space="preserve"> Таким образом, при заключении трехстороннего договора учитывается мнение участника, прошедшего отбор. В документации об отборе имеется проект договора, в котором приложено техническое задание. Трехсторонний договор будет заключаться по форме, указанной в документации об отборе. Согласно п.1.1, 1.3 технического задания целевые показатели устанавливаются предприятием-участником и консультантом.</w:t>
      </w:r>
    </w:p>
    <w:p w:rsidR="001F51D4" w:rsidRDefault="00E546E8" w:rsidP="003A31FF">
      <w:pPr>
        <w:ind w:firstLine="567"/>
        <w:jc w:val="both"/>
      </w:pPr>
      <w:r>
        <w:t xml:space="preserve">6. </w:t>
      </w:r>
      <w:proofErr w:type="gramStart"/>
      <w:r w:rsidR="001F51D4">
        <w:t>Вопрос</w:t>
      </w:r>
      <w:proofErr w:type="gramEnd"/>
      <w:r w:rsidR="001F51D4">
        <w:t>: к</w:t>
      </w:r>
      <w:r w:rsidR="003A31FF">
        <w:t>аким образом предполагается реализация технического задания без обяз</w:t>
      </w:r>
      <w:r w:rsidR="001F51D4">
        <w:t>ательств Предприятия-участника?</w:t>
      </w:r>
    </w:p>
    <w:p w:rsidR="003A31FF" w:rsidRPr="003A31FF" w:rsidRDefault="003A31FF" w:rsidP="003A31FF">
      <w:pPr>
        <w:ind w:firstLine="567"/>
        <w:jc w:val="both"/>
      </w:pPr>
      <w:r>
        <w:t xml:space="preserve">Ответ: исполнение договора подразумевает совместную работу всех сторон, в том числе предприятия-участника. Обязательства предприятия-участника указаны в п.5.3 договора. Отсутствие указанных Вами обязанностей не говорит о том, что у предприятия-участника отсутствуют обязанности со своей стороны по исполнению договора. В соответствии со ст.783, 718 Гражданского кодекса </w:t>
      </w:r>
      <w:r w:rsidRPr="003A31FF">
        <w:t xml:space="preserve">заказчик обязан в случаях, в объеме и в порядке, предусмотренных договором подряда, оказывать подрядчику содействие в выполнении работы. При неисполнении заказчиком этой обязанности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 </w:t>
      </w:r>
      <w:r>
        <w:t>В соответствии с п.7.5 договора предусмотрена ответственность предприятия за неисполнение со своей стороны обязанностей.</w:t>
      </w:r>
    </w:p>
    <w:sectPr w:rsidR="003A31FF" w:rsidRPr="003A31FF" w:rsidSect="00B5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F8"/>
    <w:rsid w:val="001F51D4"/>
    <w:rsid w:val="003A31FF"/>
    <w:rsid w:val="00413E08"/>
    <w:rsid w:val="00414A08"/>
    <w:rsid w:val="00B50BE8"/>
    <w:rsid w:val="00C55DF8"/>
    <w:rsid w:val="00CA0080"/>
    <w:rsid w:val="00E546E8"/>
    <w:rsid w:val="00F4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2019-09-03T14:22:00Z</dcterms:created>
  <dcterms:modified xsi:type="dcterms:W3CDTF">2019-09-03T14:22:00Z</dcterms:modified>
</cp:coreProperties>
</file>