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CC0A0B" w:rsidRDefault="00A10AAE" w:rsidP="00FE00B9">
      <w:pPr>
        <w:pStyle w:val="a0"/>
        <w:spacing w:after="0" w:line="240" w:lineRule="auto"/>
        <w:jc w:val="right"/>
        <w:rPr>
          <w:rFonts w:ascii="Times New Roman" w:hAnsi="Times New Roman" w:cs="Times New Roman"/>
        </w:rPr>
      </w:pPr>
      <w:r w:rsidRPr="00CC0A0B">
        <w:rPr>
          <w:rFonts w:ascii="Times New Roman" w:hAnsi="Times New Roman" w:cs="Times New Roman"/>
        </w:rPr>
        <w:t xml:space="preserve">Приложение </w:t>
      </w:r>
      <w:r w:rsidR="007E6071" w:rsidRPr="00CC0A0B">
        <w:rPr>
          <w:rFonts w:ascii="Times New Roman" w:hAnsi="Times New Roman" w:cs="Times New Roman"/>
        </w:rPr>
        <w:t>2</w:t>
      </w:r>
    </w:p>
    <w:p w:rsidR="00A10AAE" w:rsidRPr="00CC0A0B" w:rsidRDefault="00A10AAE" w:rsidP="00FE00B9">
      <w:pPr>
        <w:pStyle w:val="a0"/>
        <w:spacing w:after="0" w:line="240" w:lineRule="auto"/>
        <w:jc w:val="right"/>
        <w:rPr>
          <w:rFonts w:ascii="Times New Roman" w:hAnsi="Times New Roman" w:cs="Times New Roman"/>
        </w:rPr>
      </w:pPr>
      <w:r w:rsidRPr="00CC0A0B">
        <w:rPr>
          <w:rFonts w:ascii="Times New Roman" w:hAnsi="Times New Roman" w:cs="Times New Roman"/>
        </w:rPr>
        <w:t xml:space="preserve">к приказу фонда «РЦИ» </w:t>
      </w:r>
    </w:p>
    <w:p w:rsidR="009E6C5D" w:rsidRPr="00CC0A0B" w:rsidRDefault="00A10AAE" w:rsidP="00FE00B9">
      <w:pPr>
        <w:pStyle w:val="a0"/>
        <w:spacing w:after="0" w:line="240" w:lineRule="auto"/>
        <w:jc w:val="right"/>
        <w:rPr>
          <w:rFonts w:ascii="Times New Roman" w:hAnsi="Times New Roman" w:cs="Times New Roman"/>
        </w:rPr>
      </w:pPr>
      <w:r w:rsidRPr="00CC0A0B">
        <w:rPr>
          <w:rFonts w:ascii="Times New Roman" w:hAnsi="Times New Roman" w:cs="Times New Roman"/>
        </w:rPr>
        <w:t xml:space="preserve">от </w:t>
      </w:r>
      <w:r w:rsidR="00F7013A" w:rsidRPr="00CC0A0B">
        <w:rPr>
          <w:rFonts w:ascii="Times New Roman" w:hAnsi="Times New Roman" w:cs="Times New Roman"/>
        </w:rPr>
        <w:t>16.08</w:t>
      </w:r>
      <w:r w:rsidR="00453A07" w:rsidRPr="00CC0A0B">
        <w:rPr>
          <w:rFonts w:ascii="Times New Roman" w:hAnsi="Times New Roman" w:cs="Times New Roman"/>
        </w:rPr>
        <w:t>.201</w:t>
      </w:r>
      <w:r w:rsidR="004E2D44" w:rsidRPr="00CC0A0B">
        <w:rPr>
          <w:rFonts w:ascii="Times New Roman" w:hAnsi="Times New Roman" w:cs="Times New Roman"/>
        </w:rPr>
        <w:t>9</w:t>
      </w:r>
      <w:r w:rsidRPr="00CC0A0B">
        <w:rPr>
          <w:rFonts w:ascii="Times New Roman" w:hAnsi="Times New Roman" w:cs="Times New Roman"/>
        </w:rPr>
        <w:t xml:space="preserve"> № </w:t>
      </w:r>
      <w:r w:rsidR="00CF1F50" w:rsidRPr="00CC0A0B">
        <w:rPr>
          <w:rFonts w:ascii="Times New Roman" w:hAnsi="Times New Roman" w:cs="Times New Roman"/>
        </w:rPr>
        <w:t>____</w:t>
      </w:r>
      <w:r w:rsidR="00A354A1" w:rsidRPr="00CC0A0B">
        <w:rPr>
          <w:rFonts w:ascii="Times New Roman" w:hAnsi="Times New Roman" w:cs="Times New Roman"/>
        </w:rPr>
        <w:t>__</w:t>
      </w: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b/>
        </w:rPr>
        <w:t>КОНКУРСНАЯ ДОКУМЕНТАЦИЯ</w:t>
      </w:r>
    </w:p>
    <w:p w:rsidR="009E6C5D" w:rsidRPr="00CC0A0B"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CC0A0B">
        <w:trPr>
          <w:jc w:val="center"/>
        </w:trPr>
        <w:tc>
          <w:tcPr>
            <w:tcW w:w="4764" w:type="dxa"/>
            <w:shd w:val="clear" w:color="auto" w:fill="FFFFFF"/>
            <w:tcMar>
              <w:top w:w="0" w:type="dxa"/>
              <w:left w:w="108" w:type="dxa"/>
              <w:bottom w:w="0" w:type="dxa"/>
              <w:right w:w="108" w:type="dxa"/>
            </w:tcMar>
          </w:tcPr>
          <w:p w:rsidR="009E6C5D" w:rsidRPr="00CC0A0B" w:rsidRDefault="00863AD9" w:rsidP="00FE00B9">
            <w:pPr>
              <w:pStyle w:val="a0"/>
              <w:spacing w:after="0" w:line="240" w:lineRule="auto"/>
              <w:jc w:val="both"/>
              <w:rPr>
                <w:rFonts w:ascii="Times New Roman" w:hAnsi="Times New Roman" w:cs="Times New Roman"/>
                <w:sz w:val="24"/>
                <w:szCs w:val="24"/>
              </w:rPr>
            </w:pPr>
            <w:r w:rsidRPr="00CC0A0B">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CC0A0B" w:rsidRDefault="00863AD9" w:rsidP="00A76878">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CC0A0B">
              <w:rPr>
                <w:rFonts w:ascii="Times New Roman" w:eastAsia="ヒラギノ角ゴ Pro W3" w:hAnsi="Times New Roman" w:cs="Times New Roman"/>
                <w:color w:val="000000"/>
                <w:sz w:val="24"/>
                <w:szCs w:val="24"/>
              </w:rPr>
              <w:t xml:space="preserve">Право </w:t>
            </w:r>
            <w:bookmarkStart w:id="0" w:name="OLE_LINK1"/>
            <w:r w:rsidRPr="00CC0A0B">
              <w:rPr>
                <w:rFonts w:ascii="Times New Roman" w:eastAsia="ヒラギノ角ゴ Pro W3" w:hAnsi="Times New Roman" w:cs="Times New Roman"/>
                <w:color w:val="000000"/>
                <w:sz w:val="24"/>
                <w:szCs w:val="24"/>
              </w:rPr>
              <w:t xml:space="preserve">заключения гражданско-правового </w:t>
            </w:r>
            <w:r w:rsidR="000C47CF" w:rsidRPr="00CC0A0B">
              <w:rPr>
                <w:rFonts w:ascii="Times New Roman" w:hAnsi="Times New Roman" w:cs="Times New Roman"/>
                <w:sz w:val="24"/>
                <w:szCs w:val="24"/>
              </w:rPr>
              <w:t>договора</w:t>
            </w:r>
            <w:r w:rsidRPr="00CC0A0B">
              <w:rPr>
                <w:rFonts w:ascii="Times New Roman" w:eastAsia="ヒラギノ角ゴ Pro W3" w:hAnsi="Times New Roman" w:cs="Times New Roman"/>
                <w:color w:val="000000"/>
                <w:sz w:val="24"/>
                <w:szCs w:val="24"/>
              </w:rPr>
              <w:t xml:space="preserve"> </w:t>
            </w:r>
            <w:bookmarkEnd w:id="0"/>
            <w:r w:rsidR="004949CA" w:rsidRPr="00CC0A0B">
              <w:rPr>
                <w:rFonts w:ascii="Times New Roman" w:eastAsia="ヒラギノ角ゴ Pro W3" w:hAnsi="Times New Roman" w:cs="Times New Roman"/>
              </w:rPr>
              <w:t xml:space="preserve">на предоставление права пользования </w:t>
            </w:r>
            <w:r w:rsidR="004949CA" w:rsidRPr="00CC0A0B">
              <w:rPr>
                <w:rFonts w:ascii="Times New Roman" w:eastAsia="ヒラギノ角ゴ Pro W3" w:hAnsi="Times New Roman" w:cs="Times New Roman"/>
                <w:color w:val="000000"/>
              </w:rPr>
              <w:t>Программн</w:t>
            </w:r>
            <w:r w:rsidR="004949CA" w:rsidRPr="00CC0A0B">
              <w:rPr>
                <w:rFonts w:ascii="Times New Roman" w:eastAsia="ヒラギノ角ゴ Pro W3" w:hAnsi="Times New Roman" w:cs="Times New Roman"/>
              </w:rPr>
              <w:t>ым</w:t>
            </w:r>
            <w:r w:rsidR="004949CA" w:rsidRPr="00CC0A0B">
              <w:rPr>
                <w:rFonts w:ascii="Times New Roman" w:eastAsia="ヒラギノ角ゴ Pro W3" w:hAnsi="Times New Roman" w:cs="Times New Roman"/>
                <w:color w:val="000000"/>
              </w:rPr>
              <w:t xml:space="preserve"> обеспечени</w:t>
            </w:r>
            <w:r w:rsidR="004949CA" w:rsidRPr="00CC0A0B">
              <w:rPr>
                <w:rFonts w:ascii="Times New Roman" w:eastAsia="ヒラギノ角ゴ Pro W3" w:hAnsi="Times New Roman" w:cs="Times New Roman"/>
              </w:rPr>
              <w:t>ем</w:t>
            </w:r>
            <w:r w:rsidR="004949CA"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004949CA" w:rsidRPr="00CC0A0B">
              <w:rPr>
                <w:rFonts w:ascii="Times New Roman" w:eastAsia="ヒラギノ角ゴ Pro W3" w:hAnsi="Times New Roman" w:cs="Times New Roman"/>
              </w:rPr>
              <w:t>ым</w:t>
            </w:r>
            <w:r w:rsidR="004949CA" w:rsidRPr="00CC0A0B">
              <w:rPr>
                <w:rFonts w:ascii="Times New Roman" w:eastAsia="ヒラギノ角ゴ Pro W3" w:hAnsi="Times New Roman" w:cs="Times New Roman"/>
                <w:color w:val="000000"/>
              </w:rPr>
              <w:t xml:space="preserve"> обеспечени</w:t>
            </w:r>
            <w:r w:rsidR="004949CA" w:rsidRPr="00CC0A0B">
              <w:rPr>
                <w:rFonts w:ascii="Times New Roman" w:eastAsia="ヒラギノ角ゴ Pro W3" w:hAnsi="Times New Roman" w:cs="Times New Roman"/>
              </w:rPr>
              <w:t>ем</w:t>
            </w:r>
            <w:r w:rsidR="004949CA"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p>
        </w:tc>
      </w:tr>
    </w:tbl>
    <w:p w:rsidR="009E6C5D" w:rsidRPr="00CC0A0B" w:rsidRDefault="009E6C5D" w:rsidP="00FE00B9">
      <w:pPr>
        <w:pStyle w:val="a0"/>
        <w:spacing w:after="0" w:line="240" w:lineRule="auto"/>
        <w:jc w:val="center"/>
        <w:rPr>
          <w:rFonts w:ascii="Times New Roman" w:hAnsi="Times New Roman" w:cs="Times New Roman"/>
        </w:rPr>
      </w:pPr>
    </w:p>
    <w:p w:rsidR="009E6C5D" w:rsidRPr="00CC0A0B" w:rsidRDefault="009E6C5D" w:rsidP="00FE00B9">
      <w:pPr>
        <w:pStyle w:val="a0"/>
        <w:spacing w:after="0" w:line="240" w:lineRule="auto"/>
        <w:jc w:val="center"/>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sectPr w:rsidR="009E6C5D" w:rsidRPr="00CC0A0B">
          <w:pgSz w:w="11906" w:h="16838"/>
          <w:pgMar w:top="851" w:right="567" w:bottom="851" w:left="1418" w:header="0" w:footer="0" w:gutter="0"/>
          <w:cols w:space="720"/>
          <w:formProt w:val="0"/>
          <w:titlePg/>
          <w:docGrid w:linePitch="360" w:charSpace="24576"/>
        </w:sectPr>
      </w:pPr>
    </w:p>
    <w:p w:rsidR="009E6C5D" w:rsidRPr="00CC0A0B"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CC0A0B">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CC0A0B">
        <w:tc>
          <w:tcPr>
            <w:tcW w:w="8202" w:type="dxa"/>
            <w:shd w:val="clear" w:color="auto" w:fill="FFFFFF"/>
            <w:tcMar>
              <w:top w:w="0" w:type="dxa"/>
              <w:left w:w="108" w:type="dxa"/>
              <w:bottom w:w="0" w:type="dxa"/>
              <w:right w:w="108" w:type="dxa"/>
            </w:tcMar>
          </w:tcPr>
          <w:p w:rsidR="009E6C5D" w:rsidRPr="00CC0A0B"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Стр.</w:t>
            </w:r>
          </w:p>
        </w:tc>
      </w:tr>
      <w:tr w:rsidR="009E6C5D" w:rsidRPr="00CC0A0B">
        <w:tc>
          <w:tcPr>
            <w:tcW w:w="8202" w:type="dxa"/>
            <w:shd w:val="clear" w:color="auto" w:fill="FFFFFF"/>
            <w:tcMar>
              <w:top w:w="0" w:type="dxa"/>
              <w:left w:w="108" w:type="dxa"/>
              <w:bottom w:w="0" w:type="dxa"/>
              <w:right w:w="108" w:type="dxa"/>
            </w:tcMar>
          </w:tcPr>
          <w:p w:rsidR="009E6C5D" w:rsidRPr="00CC0A0B"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C0A0B">
              <w:rPr>
                <w:rFonts w:ascii="Times New Roman" w:hAnsi="Times New Roman" w:cs="Times New Roman"/>
                <w:color w:val="00000A"/>
                <w:sz w:val="22"/>
                <w:szCs w:val="22"/>
              </w:rPr>
              <w:t xml:space="preserve">РАЗДЕЛ </w:t>
            </w:r>
            <w:r w:rsidRPr="00CC0A0B">
              <w:rPr>
                <w:rFonts w:ascii="Times New Roman" w:hAnsi="Times New Roman" w:cs="Times New Roman"/>
                <w:color w:val="00000A"/>
                <w:sz w:val="22"/>
                <w:szCs w:val="22"/>
                <w:lang w:val="en-US"/>
              </w:rPr>
              <w:t>I</w:t>
            </w:r>
            <w:r w:rsidR="006A57A9" w:rsidRPr="00CC0A0B">
              <w:rPr>
                <w:rFonts w:ascii="Times New Roman" w:hAnsi="Times New Roman" w:cs="Times New Roman"/>
                <w:color w:val="00000A"/>
                <w:sz w:val="22"/>
                <w:szCs w:val="22"/>
              </w:rPr>
              <w:t>.</w:t>
            </w:r>
            <w:r w:rsidRPr="00CC0A0B">
              <w:rPr>
                <w:rFonts w:ascii="Times New Roman" w:hAnsi="Times New Roman" w:cs="Times New Roman"/>
                <w:color w:val="00000A"/>
                <w:sz w:val="22"/>
                <w:szCs w:val="22"/>
              </w:rPr>
              <w:t xml:space="preserve"> ПОЛОЖЕНИЕ ОБ ОРГАНИЗАЦИИ И ПРОВЕДЕНИИ КОНКУРСА </w:t>
            </w:r>
          </w:p>
          <w:p w:rsidR="009E6C5D" w:rsidRPr="00CC0A0B"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C0A0B" w:rsidRDefault="009E6C5D" w:rsidP="00FE00B9">
            <w:pPr>
              <w:pStyle w:val="a0"/>
              <w:spacing w:after="0" w:line="240" w:lineRule="auto"/>
              <w:rPr>
                <w:rFonts w:ascii="Times New Roman" w:hAnsi="Times New Roman" w:cs="Times New Roman"/>
              </w:rPr>
            </w:pPr>
          </w:p>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3</w:t>
            </w:r>
          </w:p>
        </w:tc>
      </w:tr>
      <w:tr w:rsidR="009E6C5D" w:rsidRPr="00CC0A0B">
        <w:tc>
          <w:tcPr>
            <w:tcW w:w="8202" w:type="dxa"/>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РАЗДЕЛ </w:t>
            </w:r>
            <w:r w:rsidRPr="00CC0A0B">
              <w:rPr>
                <w:rFonts w:ascii="Times New Roman" w:hAnsi="Times New Roman" w:cs="Times New Roman"/>
                <w:b/>
                <w:lang w:val="en-US"/>
              </w:rPr>
              <w:t>II</w:t>
            </w:r>
            <w:r w:rsidR="006A57A9" w:rsidRPr="00CC0A0B">
              <w:rPr>
                <w:rFonts w:ascii="Times New Roman" w:hAnsi="Times New Roman" w:cs="Times New Roman"/>
                <w:b/>
              </w:rPr>
              <w:t xml:space="preserve">. </w:t>
            </w:r>
            <w:r w:rsidR="00C05DE9" w:rsidRPr="00CC0A0B">
              <w:rPr>
                <w:rFonts w:ascii="Times New Roman" w:hAnsi="Times New Roman" w:cs="Times New Roman"/>
                <w:b/>
              </w:rPr>
              <w:t>ТЕХНИЧЕСКОЕ ЗАДАНИЕ</w:t>
            </w:r>
          </w:p>
          <w:p w:rsidR="009E6C5D" w:rsidRPr="00CC0A0B"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C0A0B" w:rsidRDefault="00FE00B9" w:rsidP="00FE00B9">
            <w:pPr>
              <w:pStyle w:val="a0"/>
              <w:spacing w:after="0" w:line="240" w:lineRule="auto"/>
              <w:rPr>
                <w:rFonts w:ascii="Times New Roman" w:hAnsi="Times New Roman" w:cs="Times New Roman"/>
              </w:rPr>
            </w:pPr>
            <w:r w:rsidRPr="00CC0A0B">
              <w:rPr>
                <w:rFonts w:ascii="Times New Roman" w:hAnsi="Times New Roman" w:cs="Times New Roman"/>
                <w:b/>
              </w:rPr>
              <w:t>12</w:t>
            </w:r>
          </w:p>
        </w:tc>
      </w:tr>
      <w:tr w:rsidR="009E6C5D" w:rsidRPr="00CC0A0B">
        <w:tc>
          <w:tcPr>
            <w:tcW w:w="8202" w:type="dxa"/>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РАЗДЕЛ </w:t>
            </w:r>
            <w:r w:rsidRPr="00CC0A0B">
              <w:rPr>
                <w:rFonts w:ascii="Times New Roman" w:hAnsi="Times New Roman" w:cs="Times New Roman"/>
                <w:b/>
                <w:lang w:val="en-US"/>
              </w:rPr>
              <w:t>III</w:t>
            </w:r>
            <w:r w:rsidRPr="00CC0A0B">
              <w:rPr>
                <w:rFonts w:ascii="Times New Roman" w:hAnsi="Times New Roman" w:cs="Times New Roman"/>
                <w:b/>
              </w:rPr>
              <w:t xml:space="preserve">. ОБОСНОВАНИЕ НАЧАЛЬНОЙ (МАКСИМАЛЬНОЙ) ЦЕНЫ </w:t>
            </w:r>
            <w:r w:rsidR="00B87CA3" w:rsidRPr="00CC0A0B">
              <w:rPr>
                <w:rFonts w:ascii="Times New Roman" w:hAnsi="Times New Roman" w:cs="Times New Roman"/>
                <w:b/>
              </w:rPr>
              <w:t>ДОГОВОРА</w:t>
            </w:r>
          </w:p>
          <w:p w:rsidR="009E6C5D" w:rsidRPr="00CC0A0B" w:rsidRDefault="009E6C5D" w:rsidP="00FE00B9">
            <w:pPr>
              <w:pStyle w:val="a0"/>
              <w:spacing w:after="0" w:line="240" w:lineRule="auto"/>
              <w:rPr>
                <w:rFonts w:ascii="Times New Roman" w:hAnsi="Times New Roman" w:cs="Times New Roman"/>
              </w:rPr>
            </w:pPr>
          </w:p>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РАЗДЕЛ </w:t>
            </w:r>
            <w:r w:rsidRPr="00CC0A0B">
              <w:rPr>
                <w:rFonts w:ascii="Times New Roman" w:hAnsi="Times New Roman" w:cs="Times New Roman"/>
                <w:b/>
                <w:lang w:val="en-US"/>
              </w:rPr>
              <w:t>IV</w:t>
            </w:r>
            <w:r w:rsidRPr="00CC0A0B">
              <w:rPr>
                <w:rFonts w:ascii="Times New Roman" w:hAnsi="Times New Roman" w:cs="Times New Roman"/>
                <w:b/>
              </w:rPr>
              <w:t>. ОБРАЗЦЫ ФОРМ, ПРЕДСТАВЛЯЕМЫХ В СОСТАВЕ ЗАЯВКИ НА УЧАСТИЕ В КОНКУРСЕ</w:t>
            </w:r>
          </w:p>
          <w:p w:rsidR="009E6C5D" w:rsidRPr="00CC0A0B"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C0A0B" w:rsidRDefault="00F67CB5" w:rsidP="00654E2A">
            <w:pPr>
              <w:pStyle w:val="a0"/>
              <w:spacing w:after="0" w:line="240" w:lineRule="auto"/>
              <w:rPr>
                <w:rFonts w:ascii="Times New Roman" w:hAnsi="Times New Roman" w:cs="Times New Roman"/>
              </w:rPr>
            </w:pPr>
            <w:r w:rsidRPr="00CC0A0B">
              <w:rPr>
                <w:rFonts w:ascii="Times New Roman" w:hAnsi="Times New Roman" w:cs="Times New Roman"/>
                <w:b/>
              </w:rPr>
              <w:t>1</w:t>
            </w:r>
            <w:r w:rsidR="00654E2A" w:rsidRPr="00CC0A0B">
              <w:rPr>
                <w:rFonts w:ascii="Times New Roman" w:hAnsi="Times New Roman" w:cs="Times New Roman"/>
                <w:b/>
              </w:rPr>
              <w:t>3</w:t>
            </w:r>
          </w:p>
        </w:tc>
      </w:tr>
      <w:tr w:rsidR="009E6C5D" w:rsidRPr="00CC0A0B">
        <w:tc>
          <w:tcPr>
            <w:tcW w:w="8202" w:type="dxa"/>
            <w:shd w:val="clear" w:color="auto" w:fill="FFFFFF"/>
            <w:tcMar>
              <w:top w:w="0" w:type="dxa"/>
              <w:left w:w="108" w:type="dxa"/>
              <w:bottom w:w="0" w:type="dxa"/>
              <w:right w:w="108" w:type="dxa"/>
            </w:tcMar>
          </w:tcPr>
          <w:p w:rsidR="009E6C5D" w:rsidRPr="00CC0A0B" w:rsidRDefault="006A57A9" w:rsidP="00FE00B9">
            <w:pPr>
              <w:pStyle w:val="a0"/>
              <w:spacing w:after="0" w:line="240" w:lineRule="auto"/>
              <w:rPr>
                <w:rFonts w:ascii="Times New Roman" w:hAnsi="Times New Roman" w:cs="Times New Roman"/>
              </w:rPr>
            </w:pPr>
            <w:r w:rsidRPr="00CC0A0B">
              <w:rPr>
                <w:rFonts w:ascii="Times New Roman" w:hAnsi="Times New Roman" w:cs="Times New Roman"/>
              </w:rPr>
              <w:t>ФОРМА 1. ФОРМА</w:t>
            </w:r>
            <w:r w:rsidR="00863AD9" w:rsidRPr="00CC0A0B">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C0A0B" w:rsidRDefault="00F67CB5" w:rsidP="00654E2A">
            <w:pPr>
              <w:pStyle w:val="a0"/>
              <w:spacing w:after="0" w:line="240" w:lineRule="auto"/>
              <w:rPr>
                <w:rFonts w:ascii="Times New Roman" w:hAnsi="Times New Roman" w:cs="Times New Roman"/>
              </w:rPr>
            </w:pPr>
            <w:r w:rsidRPr="00CC0A0B">
              <w:rPr>
                <w:rFonts w:ascii="Times New Roman" w:hAnsi="Times New Roman" w:cs="Times New Roman"/>
                <w:b/>
              </w:rPr>
              <w:t>1</w:t>
            </w:r>
            <w:r w:rsidR="00654E2A" w:rsidRPr="00CC0A0B">
              <w:rPr>
                <w:rFonts w:ascii="Times New Roman" w:hAnsi="Times New Roman" w:cs="Times New Roman"/>
                <w:b/>
              </w:rPr>
              <w:t>4</w:t>
            </w:r>
          </w:p>
        </w:tc>
      </w:tr>
      <w:tr w:rsidR="009E6C5D" w:rsidRPr="00CC0A0B">
        <w:tc>
          <w:tcPr>
            <w:tcW w:w="8202" w:type="dxa"/>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ФОРМА 2. ФОРМА ЗАЯВКИ НА УЧАСТИЕ </w:t>
            </w:r>
            <w:r w:rsidR="006A57A9" w:rsidRPr="00CC0A0B">
              <w:rPr>
                <w:rFonts w:ascii="Times New Roman" w:hAnsi="Times New Roman" w:cs="Times New Roman"/>
              </w:rPr>
              <w:t xml:space="preserve">В </w:t>
            </w:r>
            <w:r w:rsidRPr="00CC0A0B">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C0A0B" w:rsidRDefault="00F67CB5" w:rsidP="00654E2A">
            <w:pPr>
              <w:pStyle w:val="a0"/>
              <w:spacing w:after="0" w:line="240" w:lineRule="auto"/>
              <w:rPr>
                <w:rFonts w:ascii="Times New Roman" w:hAnsi="Times New Roman" w:cs="Times New Roman"/>
              </w:rPr>
            </w:pPr>
            <w:r w:rsidRPr="00CC0A0B">
              <w:rPr>
                <w:rFonts w:ascii="Times New Roman" w:hAnsi="Times New Roman" w:cs="Times New Roman"/>
                <w:b/>
              </w:rPr>
              <w:t>1</w:t>
            </w:r>
            <w:r w:rsidR="00654E2A" w:rsidRPr="00CC0A0B">
              <w:rPr>
                <w:rFonts w:ascii="Times New Roman" w:hAnsi="Times New Roman" w:cs="Times New Roman"/>
                <w:b/>
              </w:rPr>
              <w:t>5</w:t>
            </w:r>
          </w:p>
        </w:tc>
      </w:tr>
      <w:tr w:rsidR="009E6C5D" w:rsidRPr="00CC0A0B">
        <w:trPr>
          <w:trHeight w:val="369"/>
        </w:trPr>
        <w:tc>
          <w:tcPr>
            <w:tcW w:w="8202" w:type="dxa"/>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C0A0B" w:rsidRDefault="00F67CB5" w:rsidP="00654E2A">
            <w:pPr>
              <w:pStyle w:val="a0"/>
              <w:spacing w:after="0" w:line="240" w:lineRule="auto"/>
              <w:rPr>
                <w:rFonts w:ascii="Times New Roman" w:hAnsi="Times New Roman" w:cs="Times New Roman"/>
              </w:rPr>
            </w:pPr>
            <w:r w:rsidRPr="00CC0A0B">
              <w:rPr>
                <w:rFonts w:ascii="Times New Roman" w:hAnsi="Times New Roman" w:cs="Times New Roman"/>
                <w:b/>
              </w:rPr>
              <w:t>1</w:t>
            </w:r>
            <w:r w:rsidR="00654E2A" w:rsidRPr="00CC0A0B">
              <w:rPr>
                <w:rFonts w:ascii="Times New Roman" w:hAnsi="Times New Roman" w:cs="Times New Roman"/>
                <w:b/>
              </w:rPr>
              <w:t>7</w:t>
            </w:r>
          </w:p>
        </w:tc>
      </w:tr>
      <w:tr w:rsidR="002D4B2A" w:rsidRPr="00CC0A0B">
        <w:trPr>
          <w:trHeight w:val="369"/>
        </w:trPr>
        <w:tc>
          <w:tcPr>
            <w:tcW w:w="8202" w:type="dxa"/>
            <w:shd w:val="clear" w:color="auto" w:fill="FFFFFF"/>
            <w:tcMar>
              <w:top w:w="0" w:type="dxa"/>
              <w:left w:w="108" w:type="dxa"/>
              <w:bottom w:w="0" w:type="dxa"/>
              <w:right w:w="108" w:type="dxa"/>
            </w:tcMar>
          </w:tcPr>
          <w:p w:rsidR="002D4B2A" w:rsidRPr="00CC0A0B" w:rsidRDefault="002D4B2A" w:rsidP="00FE00B9">
            <w:pPr>
              <w:pStyle w:val="a0"/>
              <w:spacing w:after="0" w:line="240" w:lineRule="auto"/>
              <w:rPr>
                <w:rFonts w:ascii="Times New Roman" w:hAnsi="Times New Roman" w:cs="Times New Roman"/>
              </w:rPr>
            </w:pPr>
          </w:p>
          <w:p w:rsidR="002D4B2A" w:rsidRPr="00CC0A0B" w:rsidRDefault="00FE00B9" w:rsidP="00FE00B9">
            <w:pPr>
              <w:pStyle w:val="a0"/>
              <w:spacing w:after="0" w:line="240" w:lineRule="auto"/>
              <w:rPr>
                <w:rFonts w:ascii="Times New Roman" w:hAnsi="Times New Roman" w:cs="Times New Roman"/>
                <w:b/>
              </w:rPr>
            </w:pPr>
            <w:r w:rsidRPr="00CC0A0B">
              <w:rPr>
                <w:rFonts w:ascii="Times New Roman" w:hAnsi="Times New Roman" w:cs="Times New Roman"/>
                <w:b/>
              </w:rPr>
              <w:t>ПРИЛОЖЕНИЕ</w:t>
            </w:r>
            <w:r w:rsidR="002D4B2A" w:rsidRPr="00CC0A0B">
              <w:rPr>
                <w:rFonts w:ascii="Times New Roman" w:hAnsi="Times New Roman" w:cs="Times New Roman"/>
                <w:b/>
              </w:rPr>
              <w:t xml:space="preserve"> </w:t>
            </w:r>
            <w:r w:rsidRPr="00CC0A0B">
              <w:rPr>
                <w:rFonts w:ascii="Times New Roman" w:hAnsi="Times New Roman" w:cs="Times New Roman"/>
                <w:b/>
              </w:rPr>
              <w:t>1</w:t>
            </w:r>
            <w:r w:rsidR="002D4B2A" w:rsidRPr="00CC0A0B">
              <w:rPr>
                <w:rFonts w:ascii="Times New Roman" w:hAnsi="Times New Roman" w:cs="Times New Roman"/>
                <w:b/>
              </w:rPr>
              <w:t xml:space="preserve">. ПРОЕКТ </w:t>
            </w:r>
            <w:r w:rsidR="00B87CA3" w:rsidRPr="00CC0A0B">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C0A0B" w:rsidRDefault="002D4B2A" w:rsidP="00FE00B9">
            <w:pPr>
              <w:pStyle w:val="a0"/>
              <w:spacing w:after="0" w:line="240" w:lineRule="auto"/>
              <w:rPr>
                <w:rFonts w:ascii="Times New Roman" w:hAnsi="Times New Roman" w:cs="Times New Roman"/>
                <w:b/>
              </w:rPr>
            </w:pPr>
          </w:p>
          <w:p w:rsidR="002D4B2A" w:rsidRPr="00CC0A0B" w:rsidRDefault="00654E2A" w:rsidP="00654E2A">
            <w:pPr>
              <w:pStyle w:val="a0"/>
              <w:spacing w:after="0" w:line="240" w:lineRule="auto"/>
              <w:rPr>
                <w:rFonts w:ascii="Times New Roman" w:hAnsi="Times New Roman" w:cs="Times New Roman"/>
                <w:b/>
              </w:rPr>
            </w:pPr>
            <w:r w:rsidRPr="00CC0A0B">
              <w:rPr>
                <w:rFonts w:ascii="Times New Roman" w:hAnsi="Times New Roman" w:cs="Times New Roman"/>
                <w:b/>
              </w:rPr>
              <w:t>18</w:t>
            </w:r>
          </w:p>
        </w:tc>
      </w:tr>
    </w:tbl>
    <w:p w:rsidR="006A57A9" w:rsidRPr="00CC0A0B"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CC0A0B">
        <w:rPr>
          <w:rFonts w:ascii="Times New Roman" w:eastAsia="Times New Roman" w:hAnsi="Times New Roman" w:cs="Times New Roman"/>
          <w:b/>
        </w:rPr>
        <w:br w:type="page"/>
      </w:r>
    </w:p>
    <w:p w:rsidR="009E6C5D" w:rsidRPr="00CC0A0B" w:rsidRDefault="00863AD9" w:rsidP="00FE00B9">
      <w:pPr>
        <w:pStyle w:val="a0"/>
        <w:keepNext/>
        <w:spacing w:after="0" w:line="240" w:lineRule="auto"/>
        <w:jc w:val="center"/>
        <w:rPr>
          <w:rFonts w:ascii="Times New Roman" w:hAnsi="Times New Roman" w:cs="Times New Roman"/>
        </w:rPr>
      </w:pPr>
      <w:r w:rsidRPr="00CC0A0B">
        <w:rPr>
          <w:rFonts w:ascii="Times New Roman" w:eastAsia="Times New Roman" w:hAnsi="Times New Roman" w:cs="Times New Roman"/>
          <w:b/>
        </w:rPr>
        <w:lastRenderedPageBreak/>
        <w:t xml:space="preserve">РАЗДЕЛ </w:t>
      </w:r>
      <w:r w:rsidRPr="00CC0A0B">
        <w:rPr>
          <w:rFonts w:ascii="Times New Roman" w:eastAsia="Times New Roman" w:hAnsi="Times New Roman" w:cs="Times New Roman"/>
          <w:b/>
          <w:lang w:val="en-US"/>
        </w:rPr>
        <w:t>I</w:t>
      </w:r>
      <w:r w:rsidRPr="00CC0A0B">
        <w:rPr>
          <w:rFonts w:ascii="Times New Roman" w:eastAsia="Times New Roman" w:hAnsi="Times New Roman" w:cs="Times New Roman"/>
          <w:b/>
        </w:rPr>
        <w:t xml:space="preserve">. ПОЛОЖЕНИЕ ОБ ОРГАНИЗАЦИИ И ПРОВЕДЕНИИ </w:t>
      </w:r>
      <w:bookmarkEnd w:id="11"/>
      <w:bookmarkEnd w:id="12"/>
      <w:bookmarkEnd w:id="13"/>
      <w:r w:rsidRPr="00CC0A0B">
        <w:rPr>
          <w:rFonts w:ascii="Times New Roman" w:eastAsia="Times New Roman" w:hAnsi="Times New Roman" w:cs="Times New Roman"/>
          <w:b/>
        </w:rPr>
        <w:t>КОНКУРСА</w:t>
      </w:r>
    </w:p>
    <w:p w:rsidR="009E6C5D" w:rsidRPr="00CC0A0B" w:rsidRDefault="009E6C5D" w:rsidP="00FE00B9">
      <w:pPr>
        <w:pStyle w:val="a0"/>
        <w:spacing w:after="0" w:line="240" w:lineRule="auto"/>
        <w:jc w:val="center"/>
        <w:rPr>
          <w:rFonts w:ascii="Times New Roman" w:hAnsi="Times New Roman" w:cs="Times New Roman"/>
        </w:rPr>
      </w:pPr>
    </w:p>
    <w:p w:rsidR="009E6C5D" w:rsidRPr="00CC0A0B" w:rsidRDefault="00611291" w:rsidP="00FE00B9">
      <w:pPr>
        <w:pStyle w:val="a0"/>
        <w:tabs>
          <w:tab w:val="right" w:pos="9355"/>
        </w:tabs>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К</w:t>
      </w:r>
      <w:r w:rsidR="00863AD9" w:rsidRPr="00CC0A0B">
        <w:rPr>
          <w:rFonts w:ascii="Times New Roman" w:eastAsia="Times New Roman" w:hAnsi="Times New Roman" w:cs="Times New Roman"/>
        </w:rPr>
        <w:t xml:space="preserve">онкурс на право заключения </w:t>
      </w:r>
      <w:r w:rsidR="00863AD9" w:rsidRPr="00CC0A0B">
        <w:rPr>
          <w:rFonts w:ascii="Times New Roman" w:eastAsia="ヒラギノ角ゴ Pro W3" w:hAnsi="Times New Roman" w:cs="Times New Roman"/>
          <w:color w:val="000000"/>
        </w:rPr>
        <w:t xml:space="preserve">гражданско-правового </w:t>
      </w:r>
      <w:r w:rsidR="000C47CF" w:rsidRPr="00CC0A0B">
        <w:rPr>
          <w:rFonts w:ascii="Times New Roman" w:hAnsi="Times New Roman" w:cs="Times New Roman"/>
        </w:rPr>
        <w:t>договора</w:t>
      </w:r>
      <w:r w:rsidR="005A6BEE" w:rsidRPr="00CC0A0B">
        <w:rPr>
          <w:rFonts w:ascii="Times New Roman" w:eastAsia="ヒラギノ角ゴ Pro W3" w:hAnsi="Times New Roman" w:cs="Times New Roman"/>
          <w:color w:val="000000"/>
        </w:rPr>
        <w:t xml:space="preserve"> </w:t>
      </w:r>
      <w:r w:rsidR="004949CA" w:rsidRPr="00CC0A0B">
        <w:rPr>
          <w:rFonts w:ascii="Times New Roman" w:eastAsia="ヒラギノ角ゴ Pro W3" w:hAnsi="Times New Roman" w:cs="Times New Roman"/>
        </w:rPr>
        <w:t xml:space="preserve">на предоставление права пользования </w:t>
      </w:r>
      <w:r w:rsidR="004949CA" w:rsidRPr="00CC0A0B">
        <w:rPr>
          <w:rFonts w:ascii="Times New Roman" w:eastAsia="ヒラギノ角ゴ Pro W3" w:hAnsi="Times New Roman" w:cs="Times New Roman"/>
          <w:color w:val="000000"/>
        </w:rPr>
        <w:t>Программн</w:t>
      </w:r>
      <w:r w:rsidR="004949CA" w:rsidRPr="00CC0A0B">
        <w:rPr>
          <w:rFonts w:ascii="Times New Roman" w:eastAsia="ヒラギノ角ゴ Pro W3" w:hAnsi="Times New Roman" w:cs="Times New Roman"/>
        </w:rPr>
        <w:t>ым</w:t>
      </w:r>
      <w:r w:rsidR="004949CA" w:rsidRPr="00CC0A0B">
        <w:rPr>
          <w:rFonts w:ascii="Times New Roman" w:eastAsia="ヒラギノ角ゴ Pro W3" w:hAnsi="Times New Roman" w:cs="Times New Roman"/>
          <w:color w:val="000000"/>
        </w:rPr>
        <w:t xml:space="preserve"> обеспечени</w:t>
      </w:r>
      <w:r w:rsidR="004949CA" w:rsidRPr="00CC0A0B">
        <w:rPr>
          <w:rFonts w:ascii="Times New Roman" w:eastAsia="ヒラギノ角ゴ Pro W3" w:hAnsi="Times New Roman" w:cs="Times New Roman"/>
        </w:rPr>
        <w:t>ем</w:t>
      </w:r>
      <w:r w:rsidR="004949CA"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004949CA" w:rsidRPr="00CC0A0B">
        <w:rPr>
          <w:rFonts w:ascii="Times New Roman" w:eastAsia="ヒラギノ角ゴ Pro W3" w:hAnsi="Times New Roman" w:cs="Times New Roman"/>
        </w:rPr>
        <w:t>ым</w:t>
      </w:r>
      <w:r w:rsidR="004949CA" w:rsidRPr="00CC0A0B">
        <w:rPr>
          <w:rFonts w:ascii="Times New Roman" w:eastAsia="ヒラギノ角ゴ Pro W3" w:hAnsi="Times New Roman" w:cs="Times New Roman"/>
          <w:color w:val="000000"/>
        </w:rPr>
        <w:t xml:space="preserve"> обеспечени</w:t>
      </w:r>
      <w:r w:rsidR="004949CA" w:rsidRPr="00CC0A0B">
        <w:rPr>
          <w:rFonts w:ascii="Times New Roman" w:eastAsia="ヒラギノ角ゴ Pro W3" w:hAnsi="Times New Roman" w:cs="Times New Roman"/>
        </w:rPr>
        <w:t>ем</w:t>
      </w:r>
      <w:r w:rsidR="004949CA"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r w:rsidR="00863AD9" w:rsidRPr="00CC0A0B">
        <w:rPr>
          <w:rFonts w:ascii="Times New Roman" w:eastAsia="Times New Roman" w:hAnsi="Times New Roman" w:cs="Times New Roman"/>
        </w:rPr>
        <w:t xml:space="preserve"> проводится в соответствии с Положением о закупках товаров, работ, услуг для нужд Фонда «РЦИ», утвержденного </w:t>
      </w:r>
      <w:r w:rsidR="0047233B" w:rsidRPr="00CC0A0B">
        <w:rPr>
          <w:rFonts w:ascii="Times New Roman" w:eastAsia="Times New Roman" w:hAnsi="Times New Roman" w:cs="Times New Roman"/>
        </w:rPr>
        <w:t>п</w:t>
      </w:r>
      <w:r w:rsidR="00863AD9" w:rsidRPr="00CC0A0B">
        <w:rPr>
          <w:rFonts w:ascii="Times New Roman" w:eastAsia="Times New Roman" w:hAnsi="Times New Roman" w:cs="Times New Roman"/>
        </w:rPr>
        <w:t xml:space="preserve">ротоколом заседания Правления </w:t>
      </w:r>
      <w:r w:rsidR="00863AD9" w:rsidRPr="00CC0A0B">
        <w:rPr>
          <w:rFonts w:ascii="Times New Roman" w:hAnsi="Times New Roman" w:cs="Times New Roman"/>
          <w:shd w:val="clear" w:color="auto" w:fill="FFFFFF"/>
        </w:rPr>
        <w:t xml:space="preserve">Фонда «РЦИ» </w:t>
      </w:r>
      <w:r w:rsidR="005B1C3A" w:rsidRPr="00CC0A0B">
        <w:rPr>
          <w:rFonts w:ascii="Times New Roman" w:hAnsi="Times New Roman" w:cs="Times New Roman"/>
        </w:rPr>
        <w:t xml:space="preserve">№ </w:t>
      </w:r>
      <w:r w:rsidR="0047233B" w:rsidRPr="00CC0A0B">
        <w:rPr>
          <w:rFonts w:ascii="Times New Roman" w:hAnsi="Times New Roman" w:cs="Times New Roman"/>
        </w:rPr>
        <w:t>2</w:t>
      </w:r>
      <w:r w:rsidR="005B1C3A" w:rsidRPr="00CC0A0B">
        <w:rPr>
          <w:rFonts w:ascii="Times New Roman" w:hAnsi="Times New Roman" w:cs="Times New Roman"/>
        </w:rPr>
        <w:t xml:space="preserve"> от </w:t>
      </w:r>
      <w:r w:rsidR="0047233B" w:rsidRPr="00CC0A0B">
        <w:rPr>
          <w:rFonts w:ascii="Times New Roman" w:hAnsi="Times New Roman" w:cs="Times New Roman"/>
        </w:rPr>
        <w:t>1</w:t>
      </w:r>
      <w:r w:rsidR="005B1C3A" w:rsidRPr="00CC0A0B">
        <w:rPr>
          <w:rFonts w:ascii="Times New Roman" w:hAnsi="Times New Roman" w:cs="Times New Roman"/>
        </w:rPr>
        <w:t>5.12.</w:t>
      </w:r>
      <w:r w:rsidR="0047233B" w:rsidRPr="00CC0A0B">
        <w:rPr>
          <w:rFonts w:ascii="Times New Roman" w:hAnsi="Times New Roman" w:cs="Times New Roman"/>
        </w:rPr>
        <w:t>20</w:t>
      </w:r>
      <w:r w:rsidR="005B1C3A" w:rsidRPr="00CC0A0B">
        <w:rPr>
          <w:rFonts w:ascii="Times New Roman" w:hAnsi="Times New Roman" w:cs="Times New Roman"/>
        </w:rPr>
        <w:t>14</w:t>
      </w:r>
      <w:r w:rsidR="005C1708" w:rsidRPr="00CC0A0B">
        <w:rPr>
          <w:rFonts w:ascii="Times New Roman" w:hAnsi="Times New Roman" w:cs="Times New Roman"/>
        </w:rPr>
        <w:t xml:space="preserve"> (в ред. от </w:t>
      </w:r>
      <w:r w:rsidR="005A6BEE" w:rsidRPr="00CC0A0B">
        <w:rPr>
          <w:rFonts w:ascii="Times New Roman" w:hAnsi="Times New Roman" w:cs="Times New Roman"/>
        </w:rPr>
        <w:t>28.02.2017</w:t>
      </w:r>
      <w:r w:rsidR="005C1708" w:rsidRPr="00CC0A0B">
        <w:rPr>
          <w:rFonts w:ascii="Times New Roman" w:hAnsi="Times New Roman" w:cs="Times New Roman"/>
        </w:rPr>
        <w:t>)</w:t>
      </w:r>
      <w:r w:rsidR="00863AD9" w:rsidRPr="00CC0A0B">
        <w:rPr>
          <w:rFonts w:ascii="Times New Roman" w:hAnsi="Times New Roman" w:cs="Times New Roman"/>
          <w:shd w:val="clear" w:color="auto" w:fill="FFFFFF"/>
        </w:rPr>
        <w:t xml:space="preserve">. </w:t>
      </w:r>
    </w:p>
    <w:p w:rsidR="009E6C5D" w:rsidRPr="00CC0A0B" w:rsidRDefault="00863AD9" w:rsidP="00FE00B9">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color w:val="000000"/>
          <w:lang w:eastAsia="ru-RU"/>
        </w:rPr>
        <w:t xml:space="preserve">Участник </w:t>
      </w:r>
      <w:r w:rsidR="0047233B" w:rsidRPr="00CC0A0B">
        <w:rPr>
          <w:rFonts w:ascii="Times New Roman" w:eastAsia="Times New Roman" w:hAnsi="Times New Roman" w:cs="Times New Roman"/>
          <w:color w:val="000000"/>
          <w:lang w:eastAsia="ru-RU"/>
        </w:rPr>
        <w:t xml:space="preserve">конкурса </w:t>
      </w:r>
      <w:r w:rsidRPr="00CC0A0B">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CC0A0B"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Содержание пункта</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Информация о заказчике</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Фонд «Региональный центр инжиниринга»</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A01CE4" w:rsidP="00FE00B9">
            <w:pPr>
              <w:pStyle w:val="a0"/>
              <w:spacing w:after="0" w:line="240" w:lineRule="auto"/>
              <w:rPr>
                <w:rFonts w:ascii="Times New Roman" w:hAnsi="Times New Roman" w:cs="Times New Roman"/>
              </w:rPr>
            </w:pPr>
            <w:r w:rsidRPr="00CC0A0B">
              <w:rPr>
                <w:rFonts w:ascii="Times New Roman" w:hAnsi="Times New Roman" w:cs="Times New Roman"/>
              </w:rPr>
              <w:t>614007</w:t>
            </w:r>
            <w:r w:rsidR="00863AD9" w:rsidRPr="00CC0A0B">
              <w:rPr>
                <w:rFonts w:ascii="Times New Roman" w:hAnsi="Times New Roman" w:cs="Times New Roman"/>
              </w:rPr>
              <w:t xml:space="preserve">, ул. </w:t>
            </w:r>
            <w:r w:rsidR="00F20977" w:rsidRPr="00CC0A0B">
              <w:rPr>
                <w:rFonts w:ascii="Times New Roman" w:hAnsi="Times New Roman" w:cs="Times New Roman"/>
              </w:rPr>
              <w:t xml:space="preserve">Н. </w:t>
            </w:r>
            <w:r w:rsidR="005C1708" w:rsidRPr="00CC0A0B">
              <w:rPr>
                <w:rFonts w:ascii="Times New Roman" w:hAnsi="Times New Roman" w:cs="Times New Roman"/>
              </w:rPr>
              <w:t>Островского, д. 69</w:t>
            </w:r>
            <w:r w:rsidR="003C4240" w:rsidRPr="00CC0A0B">
              <w:rPr>
                <w:rFonts w:ascii="Times New Roman" w:hAnsi="Times New Roman" w:cs="Times New Roman"/>
              </w:rPr>
              <w:t>, офис Ф</w:t>
            </w:r>
            <w:r w:rsidR="00F20977" w:rsidRPr="00CC0A0B">
              <w:rPr>
                <w:rFonts w:ascii="Times New Roman" w:hAnsi="Times New Roman" w:cs="Times New Roman"/>
              </w:rPr>
              <w:t>онда «РЦИ»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г. Пермь, ул. </w:t>
            </w:r>
            <w:r w:rsidR="00F20977" w:rsidRPr="00CC0A0B">
              <w:rPr>
                <w:rFonts w:ascii="Times New Roman" w:hAnsi="Times New Roman" w:cs="Times New Roman"/>
              </w:rPr>
              <w:t xml:space="preserve">Н. </w:t>
            </w:r>
            <w:r w:rsidRPr="00CC0A0B">
              <w:rPr>
                <w:rFonts w:ascii="Times New Roman" w:hAnsi="Times New Roman" w:cs="Times New Roman"/>
              </w:rPr>
              <w:t>Островского, д. 69</w:t>
            </w:r>
            <w:r w:rsidR="003C4240" w:rsidRPr="00CC0A0B">
              <w:rPr>
                <w:rFonts w:ascii="Times New Roman" w:hAnsi="Times New Roman" w:cs="Times New Roman"/>
              </w:rPr>
              <w:t>, офис Ф</w:t>
            </w:r>
            <w:r w:rsidR="00F20977" w:rsidRPr="00CC0A0B">
              <w:rPr>
                <w:rFonts w:ascii="Times New Roman" w:hAnsi="Times New Roman" w:cs="Times New Roman"/>
              </w:rPr>
              <w:t>онда «РЦИ»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E762A1" w:rsidP="003D1ABE">
            <w:pPr>
              <w:pStyle w:val="a0"/>
              <w:spacing w:after="0" w:line="240" w:lineRule="auto"/>
              <w:rPr>
                <w:rFonts w:ascii="Times New Roman" w:hAnsi="Times New Roman" w:cs="Times New Roman"/>
              </w:rPr>
            </w:pPr>
            <w:hyperlink r:id="rId8" w:history="1">
              <w:r w:rsidR="00062F06" w:rsidRPr="00CC0A0B">
                <w:rPr>
                  <w:rStyle w:val="afc"/>
                  <w:rFonts w:ascii="Times New Roman" w:hAnsi="Times New Roman" w:cs="Times New Roman"/>
                  <w:lang w:val="en-US"/>
                </w:rPr>
                <w:t>rceperm</w:t>
              </w:r>
              <w:r w:rsidR="00062F06" w:rsidRPr="00CC0A0B">
                <w:rPr>
                  <w:rStyle w:val="afc"/>
                  <w:rFonts w:ascii="Times New Roman" w:hAnsi="Times New Roman" w:cs="Times New Roman"/>
                </w:rPr>
                <w:t>@</w:t>
              </w:r>
              <w:r w:rsidR="00062F06" w:rsidRPr="00CC0A0B">
                <w:rPr>
                  <w:rStyle w:val="afc"/>
                  <w:rFonts w:ascii="Times New Roman" w:hAnsi="Times New Roman" w:cs="Times New Roman"/>
                  <w:lang w:val="en-US"/>
                </w:rPr>
                <w:t>yandex</w:t>
              </w:r>
              <w:r w:rsidR="00062F06" w:rsidRPr="00CC0A0B">
                <w:rPr>
                  <w:rStyle w:val="afc"/>
                  <w:rFonts w:ascii="Times New Roman" w:hAnsi="Times New Roman" w:cs="Times New Roman"/>
                </w:rPr>
                <w:t>.</w:t>
              </w:r>
              <w:r w:rsidR="00062F06" w:rsidRPr="00CC0A0B">
                <w:rPr>
                  <w:rStyle w:val="afc"/>
                  <w:rFonts w:ascii="Times New Roman" w:hAnsi="Times New Roman" w:cs="Times New Roman"/>
                  <w:lang w:val="en-US"/>
                </w:rPr>
                <w:t>ru</w:t>
              </w:r>
            </w:hyperlink>
            <w:r w:rsidR="00062F06" w:rsidRPr="00CC0A0B">
              <w:rPr>
                <w:rFonts w:ascii="Times New Roman" w:hAnsi="Times New Roman" w:cs="Times New Roman"/>
              </w:rPr>
              <w:t xml:space="preserve"> </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5B1C3A" w:rsidP="00062F06">
            <w:pPr>
              <w:pStyle w:val="a0"/>
              <w:spacing w:after="0" w:line="240" w:lineRule="auto"/>
              <w:rPr>
                <w:rFonts w:ascii="Times New Roman" w:hAnsi="Times New Roman" w:cs="Times New Roman"/>
              </w:rPr>
            </w:pPr>
            <w:r w:rsidRPr="00CC0A0B">
              <w:rPr>
                <w:rFonts w:ascii="Times New Roman" w:hAnsi="Times New Roman" w:cs="Times New Roman"/>
              </w:rPr>
              <w:t>(342) 2</w:t>
            </w:r>
            <w:r w:rsidR="000C47CF" w:rsidRPr="00CC0A0B">
              <w:rPr>
                <w:rFonts w:ascii="Times New Roman" w:hAnsi="Times New Roman" w:cs="Times New Roman"/>
              </w:rPr>
              <w:t>0</w:t>
            </w:r>
            <w:r w:rsidR="005C1708" w:rsidRPr="00CC0A0B">
              <w:rPr>
                <w:rFonts w:ascii="Times New Roman" w:hAnsi="Times New Roman" w:cs="Times New Roman"/>
              </w:rPr>
              <w:t xml:space="preserve">1 </w:t>
            </w:r>
            <w:r w:rsidR="000C47CF" w:rsidRPr="00CC0A0B">
              <w:rPr>
                <w:rFonts w:ascii="Times New Roman" w:hAnsi="Times New Roman" w:cs="Times New Roman"/>
              </w:rPr>
              <w:t>21</w:t>
            </w:r>
            <w:r w:rsidR="005C1708" w:rsidRPr="00CC0A0B">
              <w:rPr>
                <w:rFonts w:ascii="Times New Roman" w:hAnsi="Times New Roman" w:cs="Times New Roman"/>
              </w:rPr>
              <w:t xml:space="preserve"> </w:t>
            </w:r>
            <w:r w:rsidR="00062F06" w:rsidRPr="00CC0A0B">
              <w:rPr>
                <w:rFonts w:ascii="Times New Roman" w:hAnsi="Times New Roman" w:cs="Times New Roman"/>
              </w:rPr>
              <w:t>09</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3A00E7" w:rsidP="003542EC">
            <w:pPr>
              <w:pStyle w:val="a0"/>
              <w:spacing w:after="0" w:line="240" w:lineRule="auto"/>
              <w:rPr>
                <w:rFonts w:ascii="Times New Roman" w:hAnsi="Times New Roman" w:cs="Times New Roman"/>
              </w:rPr>
            </w:pPr>
            <w:r>
              <w:rPr>
                <w:rFonts w:ascii="Times New Roman" w:hAnsi="Times New Roman" w:cs="Times New Roman"/>
              </w:rPr>
              <w:t>Кузовников Иван Викторович</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Информация об уполномоченном органе</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Закупочная комиссия</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 xml:space="preserve">г. Пермь, ул. </w:t>
            </w:r>
            <w:r w:rsidR="00F20977" w:rsidRPr="00CC0A0B">
              <w:rPr>
                <w:rFonts w:ascii="Times New Roman" w:hAnsi="Times New Roman" w:cs="Times New Roman"/>
              </w:rPr>
              <w:t xml:space="preserve">Н. </w:t>
            </w:r>
            <w:r w:rsidRPr="00CC0A0B">
              <w:rPr>
                <w:rFonts w:ascii="Times New Roman" w:hAnsi="Times New Roman" w:cs="Times New Roman"/>
              </w:rPr>
              <w:t>Островского, д. 69</w:t>
            </w:r>
            <w:r w:rsidR="003C4240" w:rsidRPr="00CC0A0B">
              <w:rPr>
                <w:rFonts w:ascii="Times New Roman" w:hAnsi="Times New Roman" w:cs="Times New Roman"/>
              </w:rPr>
              <w:t>, офис Ф</w:t>
            </w:r>
            <w:r w:rsidR="00F20977" w:rsidRPr="00CC0A0B">
              <w:rPr>
                <w:rFonts w:ascii="Times New Roman" w:hAnsi="Times New Roman" w:cs="Times New Roman"/>
              </w:rPr>
              <w:t>онда «РЦИ»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 xml:space="preserve">г. Пермь, ул. </w:t>
            </w:r>
            <w:r w:rsidR="00F20977" w:rsidRPr="00CC0A0B">
              <w:rPr>
                <w:rFonts w:ascii="Times New Roman" w:hAnsi="Times New Roman" w:cs="Times New Roman"/>
              </w:rPr>
              <w:t xml:space="preserve">Н. </w:t>
            </w:r>
            <w:r w:rsidRPr="00CC0A0B">
              <w:rPr>
                <w:rFonts w:ascii="Times New Roman" w:hAnsi="Times New Roman" w:cs="Times New Roman"/>
              </w:rPr>
              <w:t>Островского, д. 69</w:t>
            </w:r>
            <w:r w:rsidR="003C4240" w:rsidRPr="00CC0A0B">
              <w:rPr>
                <w:rFonts w:ascii="Times New Roman" w:hAnsi="Times New Roman" w:cs="Times New Roman"/>
              </w:rPr>
              <w:t>, офис Ф</w:t>
            </w:r>
            <w:r w:rsidR="00F20977" w:rsidRPr="00CC0A0B">
              <w:rPr>
                <w:rFonts w:ascii="Times New Roman" w:hAnsi="Times New Roman" w:cs="Times New Roman"/>
              </w:rPr>
              <w:t>онда «РЦИ»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E762A1" w:rsidP="003D1ABE">
            <w:pPr>
              <w:pStyle w:val="a0"/>
              <w:spacing w:after="0" w:line="240" w:lineRule="auto"/>
              <w:rPr>
                <w:rFonts w:ascii="Times New Roman" w:hAnsi="Times New Roman" w:cs="Times New Roman"/>
              </w:rPr>
            </w:pPr>
            <w:hyperlink r:id="rId9" w:history="1">
              <w:r w:rsidR="00062F06" w:rsidRPr="00CC0A0B">
                <w:rPr>
                  <w:rStyle w:val="afc"/>
                  <w:rFonts w:ascii="Times New Roman" w:hAnsi="Times New Roman" w:cs="Times New Roman"/>
                  <w:lang w:val="en-US"/>
                </w:rPr>
                <w:t>rceperm</w:t>
              </w:r>
              <w:r w:rsidR="00062F06" w:rsidRPr="00CC0A0B">
                <w:rPr>
                  <w:rStyle w:val="afc"/>
                  <w:rFonts w:ascii="Times New Roman" w:hAnsi="Times New Roman" w:cs="Times New Roman"/>
                </w:rPr>
                <w:t>@</w:t>
              </w:r>
              <w:r w:rsidR="00062F06" w:rsidRPr="00CC0A0B">
                <w:rPr>
                  <w:rStyle w:val="afc"/>
                  <w:rFonts w:ascii="Times New Roman" w:hAnsi="Times New Roman" w:cs="Times New Roman"/>
                  <w:lang w:val="en-US"/>
                </w:rPr>
                <w:t>yandex</w:t>
              </w:r>
              <w:r w:rsidR="00062F06" w:rsidRPr="00CC0A0B">
                <w:rPr>
                  <w:rStyle w:val="afc"/>
                  <w:rFonts w:ascii="Times New Roman" w:hAnsi="Times New Roman" w:cs="Times New Roman"/>
                </w:rPr>
                <w:t>.</w:t>
              </w:r>
              <w:r w:rsidR="00062F06" w:rsidRPr="00CC0A0B">
                <w:rPr>
                  <w:rStyle w:val="afc"/>
                  <w:rFonts w:ascii="Times New Roman" w:hAnsi="Times New Roman" w:cs="Times New Roman"/>
                  <w:lang w:val="en-US"/>
                </w:rPr>
                <w:t>ru</w:t>
              </w:r>
            </w:hyperlink>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3D1ABE">
            <w:pPr>
              <w:pStyle w:val="a0"/>
              <w:spacing w:after="0" w:line="240" w:lineRule="auto"/>
              <w:rPr>
                <w:rFonts w:ascii="Times New Roman" w:hAnsi="Times New Roman" w:cs="Times New Roman"/>
              </w:rPr>
            </w:pPr>
            <w:r w:rsidRPr="00CC0A0B">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5C1708" w:rsidP="003D1ABE">
            <w:pPr>
              <w:pStyle w:val="a0"/>
              <w:spacing w:after="0" w:line="240" w:lineRule="auto"/>
              <w:rPr>
                <w:rFonts w:ascii="Times New Roman" w:hAnsi="Times New Roman" w:cs="Times New Roman"/>
              </w:rPr>
            </w:pPr>
            <w:r w:rsidRPr="00CC0A0B">
              <w:rPr>
                <w:rFonts w:ascii="Times New Roman" w:hAnsi="Times New Roman" w:cs="Times New Roman"/>
              </w:rPr>
              <w:t xml:space="preserve">(342) </w:t>
            </w:r>
            <w:r w:rsidR="002F4479" w:rsidRPr="00CC0A0B">
              <w:rPr>
                <w:rFonts w:ascii="Times New Roman" w:hAnsi="Times New Roman" w:cs="Times New Roman"/>
              </w:rPr>
              <w:t>20</w:t>
            </w:r>
            <w:r w:rsidR="00062F06" w:rsidRPr="00CC0A0B">
              <w:rPr>
                <w:rFonts w:ascii="Times New Roman" w:hAnsi="Times New Roman" w:cs="Times New Roman"/>
              </w:rPr>
              <w:t>1 21 09</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3A00E7" w:rsidP="00263D44">
            <w:pPr>
              <w:pStyle w:val="a0"/>
              <w:spacing w:after="0" w:line="240" w:lineRule="auto"/>
              <w:rPr>
                <w:rFonts w:ascii="Times New Roman" w:hAnsi="Times New Roman" w:cs="Times New Roman"/>
              </w:rPr>
            </w:pPr>
            <w:r>
              <w:rPr>
                <w:rFonts w:ascii="Times New Roman" w:hAnsi="Times New Roman" w:cs="Times New Roman"/>
              </w:rPr>
              <w:t>Кузовников Иван Викторович</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Краткое изложение условий </w:t>
            </w:r>
            <w:r w:rsidR="00B87CA3" w:rsidRPr="00CC0A0B">
              <w:rPr>
                <w:rFonts w:ascii="Times New Roman" w:hAnsi="Times New Roman" w:cs="Times New Roman"/>
                <w:b/>
              </w:rPr>
              <w:t>договора</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4949CA" w:rsidP="003455F2">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CC0A0B">
              <w:rPr>
                <w:rFonts w:ascii="Times New Roman" w:eastAsia="ヒラギノ角ゴ Pro W3" w:hAnsi="Times New Roman" w:cs="Times New Roman"/>
              </w:rPr>
              <w:t xml:space="preserve">Предоставление права пользования </w:t>
            </w:r>
            <w:r w:rsidRPr="00CC0A0B">
              <w:rPr>
                <w:rFonts w:ascii="Times New Roman" w:eastAsia="ヒラギノ角ゴ Pro W3" w:hAnsi="Times New Roman" w:cs="Times New Roman"/>
                <w:color w:val="000000"/>
              </w:rPr>
              <w:t>Программн</w:t>
            </w:r>
            <w:r w:rsidRPr="00CC0A0B">
              <w:rPr>
                <w:rFonts w:ascii="Times New Roman" w:eastAsia="ヒラギノ角ゴ Pro W3" w:hAnsi="Times New Roman" w:cs="Times New Roman"/>
              </w:rPr>
              <w:t>ым</w:t>
            </w:r>
            <w:r w:rsidRPr="00CC0A0B">
              <w:rPr>
                <w:rFonts w:ascii="Times New Roman" w:eastAsia="ヒラギノ角ゴ Pro W3" w:hAnsi="Times New Roman" w:cs="Times New Roman"/>
                <w:color w:val="000000"/>
              </w:rPr>
              <w:t xml:space="preserve"> обеспечени</w:t>
            </w:r>
            <w:r w:rsidRPr="00CC0A0B">
              <w:rPr>
                <w:rFonts w:ascii="Times New Roman" w:eastAsia="ヒラギノ角ゴ Pro W3" w:hAnsi="Times New Roman" w:cs="Times New Roman"/>
              </w:rPr>
              <w:t>ем</w:t>
            </w:r>
            <w:r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Pr="00CC0A0B">
              <w:rPr>
                <w:rFonts w:ascii="Times New Roman" w:eastAsia="ヒラギノ角ゴ Pro W3" w:hAnsi="Times New Roman" w:cs="Times New Roman"/>
              </w:rPr>
              <w:t>ым</w:t>
            </w:r>
            <w:r w:rsidRPr="00CC0A0B">
              <w:rPr>
                <w:rFonts w:ascii="Times New Roman" w:eastAsia="ヒラギノ角ゴ Pro W3" w:hAnsi="Times New Roman" w:cs="Times New Roman"/>
                <w:color w:val="000000"/>
              </w:rPr>
              <w:t xml:space="preserve"> обеспечени</w:t>
            </w:r>
            <w:r w:rsidRPr="00CC0A0B">
              <w:rPr>
                <w:rFonts w:ascii="Times New Roman" w:eastAsia="ヒラギノ角ゴ Pro W3" w:hAnsi="Times New Roman" w:cs="Times New Roman"/>
              </w:rPr>
              <w:t>ем</w:t>
            </w:r>
            <w:r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см. </w:t>
            </w:r>
            <w:r w:rsidR="00154C0D" w:rsidRPr="00CC0A0B">
              <w:rPr>
                <w:rFonts w:ascii="Times New Roman" w:hAnsi="Times New Roman" w:cs="Times New Roman"/>
              </w:rPr>
              <w:t xml:space="preserve">раздел </w:t>
            </w:r>
            <w:r w:rsidR="00154C0D" w:rsidRPr="00CC0A0B">
              <w:rPr>
                <w:rFonts w:ascii="Times New Roman" w:hAnsi="Times New Roman" w:cs="Times New Roman"/>
                <w:lang w:val="en-US"/>
              </w:rPr>
              <w:t>II</w:t>
            </w:r>
            <w:r w:rsidRPr="00CC0A0B">
              <w:rPr>
                <w:rFonts w:ascii="Times New Roman" w:hAnsi="Times New Roman" w:cs="Times New Roman"/>
              </w:rPr>
              <w:t xml:space="preserve"> настоящей </w:t>
            </w:r>
            <w:r w:rsidR="00154C0D" w:rsidRPr="00CC0A0B">
              <w:rPr>
                <w:rFonts w:ascii="Times New Roman" w:hAnsi="Times New Roman" w:cs="Times New Roman"/>
              </w:rPr>
              <w:t>к</w:t>
            </w:r>
            <w:r w:rsidRPr="00CC0A0B">
              <w:rPr>
                <w:rFonts w:ascii="Times New Roman" w:hAnsi="Times New Roman" w:cs="Times New Roman"/>
              </w:rPr>
              <w:t>онкурсной документации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CF1F50">
            <w:pPr>
              <w:pStyle w:val="a0"/>
              <w:spacing w:after="0" w:line="240" w:lineRule="auto"/>
              <w:rPr>
                <w:rFonts w:ascii="Times New Roman" w:hAnsi="Times New Roman" w:cs="Times New Roman"/>
              </w:rPr>
            </w:pPr>
            <w:r w:rsidRPr="00CC0A0B">
              <w:rPr>
                <w:rFonts w:ascii="Times New Roman" w:hAnsi="Times New Roman" w:cs="Times New Roman"/>
              </w:rPr>
              <w:t xml:space="preserve">1 </w:t>
            </w:r>
            <w:r w:rsidR="00CF1F50" w:rsidRPr="00CC0A0B">
              <w:rPr>
                <w:rFonts w:ascii="Times New Roman" w:hAnsi="Times New Roman" w:cs="Times New Roman"/>
              </w:rPr>
              <w:t>комплект</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2F7BFC"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см. раздел </w:t>
            </w:r>
            <w:r w:rsidRPr="00CC0A0B">
              <w:rPr>
                <w:rFonts w:ascii="Times New Roman" w:hAnsi="Times New Roman" w:cs="Times New Roman"/>
                <w:lang w:val="en-US"/>
              </w:rPr>
              <w:t>II</w:t>
            </w:r>
            <w:r w:rsidRPr="00CC0A0B">
              <w:rPr>
                <w:rFonts w:ascii="Times New Roman" w:hAnsi="Times New Roman" w:cs="Times New Roman"/>
              </w:rPr>
              <w:t xml:space="preserve"> настоящей конкурсной документации</w:t>
            </w:r>
          </w:p>
        </w:tc>
      </w:tr>
      <w:tr w:rsidR="009E6C5D" w:rsidRPr="00CC0A0B"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Сроки </w:t>
            </w:r>
            <w:r w:rsidR="00154C0D" w:rsidRPr="00CC0A0B">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3C4240" w:rsidP="00385965">
            <w:pPr>
              <w:pStyle w:val="a0"/>
              <w:spacing w:after="0" w:line="240" w:lineRule="auto"/>
              <w:jc w:val="both"/>
              <w:rPr>
                <w:rFonts w:ascii="Times New Roman" w:hAnsi="Times New Roman" w:cs="Times New Roman"/>
              </w:rPr>
            </w:pPr>
            <w:r w:rsidRPr="00CC0A0B">
              <w:rPr>
                <w:rFonts w:ascii="Times New Roman" w:hAnsi="Times New Roman" w:cs="Times New Roman"/>
              </w:rPr>
              <w:t xml:space="preserve">Поставка в </w:t>
            </w:r>
            <w:r w:rsidR="00606068" w:rsidRPr="00CC0A0B">
              <w:rPr>
                <w:rFonts w:ascii="Times New Roman" w:hAnsi="Times New Roman" w:cs="Times New Roman"/>
              </w:rPr>
              <w:t xml:space="preserve">срок, указанный в заявке участника закупки, но не более </w:t>
            </w:r>
            <w:r w:rsidR="00385965" w:rsidRPr="00CC0A0B">
              <w:rPr>
                <w:rFonts w:ascii="Times New Roman" w:hAnsi="Times New Roman" w:cs="Times New Roman"/>
              </w:rPr>
              <w:t>3</w:t>
            </w:r>
            <w:r w:rsidR="00606068" w:rsidRPr="00CC0A0B">
              <w:rPr>
                <w:rFonts w:ascii="Times New Roman" w:hAnsi="Times New Roman" w:cs="Times New Roman"/>
              </w:rPr>
              <w:t>0</w:t>
            </w:r>
            <w:r w:rsidRPr="00CC0A0B">
              <w:rPr>
                <w:rFonts w:ascii="Times New Roman" w:hAnsi="Times New Roman" w:cs="Times New Roman"/>
              </w:rPr>
              <w:t xml:space="preserve"> </w:t>
            </w:r>
            <w:r w:rsidR="00385965" w:rsidRPr="00CC0A0B">
              <w:rPr>
                <w:rFonts w:ascii="Times New Roman" w:hAnsi="Times New Roman" w:cs="Times New Roman"/>
              </w:rPr>
              <w:t>календарных</w:t>
            </w:r>
            <w:r w:rsidRPr="00CC0A0B">
              <w:rPr>
                <w:rFonts w:ascii="Times New Roman" w:hAnsi="Times New Roman" w:cs="Times New Roman"/>
              </w:rPr>
              <w:t xml:space="preserve"> дней</w:t>
            </w:r>
            <w:r w:rsidR="00CF1F50" w:rsidRPr="00CC0A0B">
              <w:rPr>
                <w:rFonts w:ascii="Times New Roman" w:hAnsi="Times New Roman" w:cs="Times New Roman"/>
              </w:rPr>
              <w:t xml:space="preserve"> со дня заключения договора</w:t>
            </w:r>
          </w:p>
        </w:tc>
      </w:tr>
      <w:tr w:rsidR="009E6C5D" w:rsidRPr="00CC0A0B"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Начальная (максимальная) цена </w:t>
            </w:r>
            <w:r w:rsidR="00B87CA3"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4949CA" w:rsidP="004949CA">
            <w:pPr>
              <w:pStyle w:val="a0"/>
              <w:spacing w:after="0" w:line="240" w:lineRule="auto"/>
              <w:rPr>
                <w:rFonts w:ascii="Times New Roman" w:hAnsi="Times New Roman" w:cs="Times New Roman"/>
              </w:rPr>
            </w:pPr>
            <w:r w:rsidRPr="00CC0A0B">
              <w:rPr>
                <w:rFonts w:ascii="Times New Roman" w:eastAsia="Times New Roman" w:hAnsi="Times New Roman" w:cs="Times New Roman"/>
                <w:color w:val="000000"/>
              </w:rPr>
              <w:t>3</w:t>
            </w:r>
            <w:r w:rsidR="00A01CE4" w:rsidRPr="00CC0A0B">
              <w:rPr>
                <w:rFonts w:ascii="Times New Roman" w:eastAsia="Times New Roman" w:hAnsi="Times New Roman" w:cs="Times New Roman"/>
                <w:color w:val="000000"/>
              </w:rPr>
              <w:t> </w:t>
            </w:r>
            <w:r w:rsidRPr="00CC0A0B">
              <w:rPr>
                <w:rFonts w:ascii="Times New Roman" w:eastAsia="Times New Roman" w:hAnsi="Times New Roman" w:cs="Times New Roman"/>
                <w:color w:val="000000"/>
              </w:rPr>
              <w:t>0</w:t>
            </w:r>
            <w:r w:rsidR="00A01CE4" w:rsidRPr="00CC0A0B">
              <w:rPr>
                <w:rFonts w:ascii="Times New Roman" w:eastAsia="Times New Roman" w:hAnsi="Times New Roman" w:cs="Times New Roman"/>
                <w:color w:val="000000"/>
              </w:rPr>
              <w:t>00 000</w:t>
            </w:r>
            <w:r w:rsidR="00CE4CBC" w:rsidRPr="00CC0A0B">
              <w:rPr>
                <w:rFonts w:ascii="Times New Roman" w:eastAsia="Times New Roman" w:hAnsi="Times New Roman" w:cs="Times New Roman"/>
                <w:color w:val="000000"/>
              </w:rPr>
              <w:t xml:space="preserve"> </w:t>
            </w:r>
            <w:r w:rsidR="00E01CB3" w:rsidRPr="00CC0A0B">
              <w:rPr>
                <w:rFonts w:ascii="Times New Roman" w:hAnsi="Times New Roman" w:cs="Times New Roman"/>
              </w:rPr>
              <w:t>рублей</w:t>
            </w:r>
          </w:p>
        </w:tc>
      </w:tr>
      <w:tr w:rsidR="006B6853" w:rsidRPr="00CC0A0B"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CC0A0B"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CC0A0B" w:rsidRDefault="006B6853"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CC0A0B" w:rsidRDefault="003C4240" w:rsidP="00210681">
            <w:pPr>
              <w:pStyle w:val="a0"/>
              <w:spacing w:after="0" w:line="240" w:lineRule="auto"/>
              <w:rPr>
                <w:rFonts w:ascii="Times New Roman" w:hAnsi="Times New Roman" w:cs="Times New Roman"/>
              </w:rPr>
            </w:pPr>
            <w:r w:rsidRPr="00CC0A0B">
              <w:rPr>
                <w:rFonts w:ascii="Times New Roman" w:eastAsia="Times New Roman" w:hAnsi="Times New Roman" w:cs="Times New Roman"/>
                <w:color w:val="000000"/>
                <w:lang w:eastAsia="ru-RU"/>
              </w:rPr>
              <w:t>В течение 5</w:t>
            </w:r>
            <w:r w:rsidR="00CF1F50" w:rsidRPr="00CC0A0B">
              <w:rPr>
                <w:rFonts w:ascii="Times New Roman" w:eastAsia="Times New Roman" w:hAnsi="Times New Roman" w:cs="Times New Roman"/>
                <w:color w:val="000000"/>
                <w:lang w:eastAsia="ru-RU"/>
              </w:rPr>
              <w:t xml:space="preserve"> рабочих дней со дня приемки товара</w:t>
            </w:r>
          </w:p>
        </w:tc>
      </w:tr>
      <w:tr w:rsidR="009E6C5D" w:rsidRPr="00CC0A0B"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Обоснование начальной (максимальной) цены </w:t>
            </w:r>
            <w:r w:rsidR="00B87CA3"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см. </w:t>
            </w:r>
            <w:r w:rsidR="00154C0D" w:rsidRPr="00CC0A0B">
              <w:rPr>
                <w:rFonts w:ascii="Times New Roman" w:hAnsi="Times New Roman" w:cs="Times New Roman"/>
              </w:rPr>
              <w:t xml:space="preserve">раздел </w:t>
            </w:r>
            <w:r w:rsidR="00154C0D" w:rsidRPr="00CC0A0B">
              <w:rPr>
                <w:rFonts w:ascii="Times New Roman" w:hAnsi="Times New Roman" w:cs="Times New Roman"/>
                <w:lang w:val="en-US"/>
              </w:rPr>
              <w:t>III</w:t>
            </w:r>
            <w:r w:rsidRPr="00CC0A0B">
              <w:rPr>
                <w:rFonts w:ascii="Times New Roman" w:hAnsi="Times New Roman" w:cs="Times New Roman"/>
              </w:rPr>
              <w:t xml:space="preserve"> настоящей </w:t>
            </w:r>
            <w:r w:rsidR="00154C0D" w:rsidRPr="00CC0A0B">
              <w:rPr>
                <w:rFonts w:ascii="Times New Roman" w:hAnsi="Times New Roman" w:cs="Times New Roman"/>
              </w:rPr>
              <w:t>к</w:t>
            </w:r>
            <w:r w:rsidRPr="00CC0A0B">
              <w:rPr>
                <w:rFonts w:ascii="Times New Roman" w:hAnsi="Times New Roman" w:cs="Times New Roman"/>
              </w:rPr>
              <w:t xml:space="preserve">онкурсной документации </w:t>
            </w:r>
          </w:p>
        </w:tc>
      </w:tr>
      <w:tr w:rsidR="006B6853" w:rsidRPr="00CC0A0B"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CC0A0B"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CC0A0B" w:rsidRDefault="006B6853"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CC0A0B" w:rsidRDefault="006B6853" w:rsidP="00A01CE4">
            <w:pPr>
              <w:pStyle w:val="a0"/>
              <w:spacing w:after="0" w:line="240" w:lineRule="auto"/>
              <w:jc w:val="both"/>
              <w:rPr>
                <w:rFonts w:ascii="Times New Roman" w:hAnsi="Times New Roman" w:cs="Times New Roman"/>
              </w:rPr>
            </w:pPr>
            <w:r w:rsidRPr="00CC0A0B">
              <w:rPr>
                <w:rFonts w:ascii="Times New Roman" w:hAnsi="Times New Roman" w:cs="Times New Roman"/>
              </w:rPr>
              <w:t xml:space="preserve">В цену </w:t>
            </w:r>
            <w:r w:rsidR="000C47CF" w:rsidRPr="00CC0A0B">
              <w:rPr>
                <w:rFonts w:ascii="Times New Roman" w:hAnsi="Times New Roman" w:cs="Times New Roman"/>
              </w:rPr>
              <w:t>договора</w:t>
            </w:r>
            <w:r w:rsidRPr="00CC0A0B">
              <w:rPr>
                <w:rFonts w:ascii="Times New Roman" w:hAnsi="Times New Roman" w:cs="Times New Roman"/>
              </w:rPr>
              <w:t xml:space="preserve"> включены все расходы, которые понесет </w:t>
            </w:r>
            <w:r w:rsidR="002F7BFC" w:rsidRPr="00CC0A0B">
              <w:rPr>
                <w:rFonts w:ascii="Times New Roman" w:hAnsi="Times New Roman" w:cs="Times New Roman"/>
              </w:rPr>
              <w:t>исполнитель</w:t>
            </w:r>
          </w:p>
        </w:tc>
      </w:tr>
      <w:tr w:rsidR="009E6C5D" w:rsidRPr="00CC0A0B"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A01CE4" w:rsidP="00A01CE4">
            <w:pPr>
              <w:pStyle w:val="a0"/>
              <w:spacing w:after="0" w:line="240" w:lineRule="auto"/>
              <w:jc w:val="both"/>
              <w:rPr>
                <w:rFonts w:ascii="Times New Roman" w:hAnsi="Times New Roman" w:cs="Times New Roman"/>
              </w:rPr>
            </w:pPr>
            <w:r w:rsidRPr="00CC0A0B">
              <w:rPr>
                <w:rFonts w:ascii="Times New Roman" w:eastAsia="Times New Roman" w:hAnsi="Times New Roman" w:cs="Times New Roman"/>
                <w:lang w:eastAsia="ru-RU"/>
              </w:rPr>
              <w:t>С</w:t>
            </w:r>
            <w:r w:rsidR="002F7BFC" w:rsidRPr="00CC0A0B">
              <w:rPr>
                <w:rFonts w:ascii="Times New Roman" w:eastAsia="Times New Roman" w:hAnsi="Times New Roman" w:cs="Times New Roman"/>
                <w:lang w:eastAsia="ru-RU"/>
              </w:rPr>
              <w:t>редств</w:t>
            </w:r>
            <w:r w:rsidR="005438B2" w:rsidRPr="00CC0A0B">
              <w:rPr>
                <w:rFonts w:ascii="Times New Roman" w:eastAsia="Times New Roman" w:hAnsi="Times New Roman" w:cs="Times New Roman"/>
                <w:lang w:eastAsia="ru-RU"/>
              </w:rPr>
              <w:t>а</w:t>
            </w:r>
            <w:r w:rsidR="002F7BFC" w:rsidRPr="00CC0A0B">
              <w:rPr>
                <w:rFonts w:ascii="Times New Roman" w:eastAsia="Times New Roman" w:hAnsi="Times New Roman" w:cs="Times New Roman"/>
                <w:lang w:eastAsia="ru-RU"/>
              </w:rPr>
              <w:t xml:space="preserve"> бюджета Пермского края, источником финансового </w:t>
            </w:r>
            <w:r w:rsidR="002F7BFC" w:rsidRPr="00CC0A0B">
              <w:rPr>
                <w:rFonts w:ascii="Times New Roman" w:eastAsia="Times New Roman" w:hAnsi="Times New Roman" w:cs="Times New Roman"/>
                <w:lang w:eastAsia="ru-RU"/>
              </w:rPr>
              <w:lastRenderedPageBreak/>
              <w:t>обеспечения которых является субсидия из федерального бюджета</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Обеспечение заявки на участие в конкурсе</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CF1F50" w:rsidP="00FE00B9">
            <w:pPr>
              <w:pStyle w:val="a0"/>
              <w:spacing w:after="0" w:line="240" w:lineRule="auto"/>
              <w:jc w:val="both"/>
              <w:rPr>
                <w:rFonts w:ascii="Times New Roman" w:hAnsi="Times New Roman" w:cs="Times New Roman"/>
              </w:rPr>
            </w:pPr>
            <w:r w:rsidRPr="00CC0A0B">
              <w:rPr>
                <w:rFonts w:ascii="Times New Roman" w:hAnsi="Times New Roman" w:cs="Times New Roman"/>
              </w:rPr>
              <w:t>-</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CC0A0B" w:rsidRDefault="00CF1F50" w:rsidP="0096712B">
            <w:pPr>
              <w:pStyle w:val="a0"/>
              <w:spacing w:after="0" w:line="240" w:lineRule="auto"/>
              <w:jc w:val="both"/>
              <w:rPr>
                <w:rFonts w:ascii="Times New Roman" w:hAnsi="Times New Roman" w:cs="Times New Roman"/>
              </w:rPr>
            </w:pPr>
            <w:r w:rsidRPr="00CC0A0B">
              <w:rPr>
                <w:rFonts w:ascii="Times New Roman" w:hAnsi="Times New Roman" w:cs="Times New Roman"/>
              </w:rPr>
              <w:t>-</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нет</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Обеспечение исполнения </w:t>
            </w:r>
            <w:r w:rsidR="00B87CA3" w:rsidRPr="00CC0A0B">
              <w:rPr>
                <w:rFonts w:ascii="Times New Roman" w:hAnsi="Times New Roman" w:cs="Times New Roman"/>
                <w:b/>
              </w:rPr>
              <w:t>договора</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Размер обеспечения исполнения </w:t>
            </w:r>
            <w:r w:rsidR="00B87CA3"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CF1F50" w:rsidP="00FE00B9">
            <w:pPr>
              <w:pStyle w:val="a0"/>
              <w:spacing w:after="0" w:line="240" w:lineRule="auto"/>
              <w:rPr>
                <w:rFonts w:ascii="Times New Roman" w:hAnsi="Times New Roman" w:cs="Times New Roman"/>
              </w:rPr>
            </w:pPr>
            <w:r w:rsidRPr="00CC0A0B">
              <w:rPr>
                <w:rFonts w:ascii="Times New Roman" w:hAnsi="Times New Roman" w:cs="Times New Roman"/>
              </w:rPr>
              <w:t>-</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Срок предоставления обеспечения исполнения </w:t>
            </w:r>
            <w:r w:rsidR="00B87CA3"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CC0A0B" w:rsidRDefault="00CF1F50" w:rsidP="00FE00B9">
            <w:pPr>
              <w:pStyle w:val="a0"/>
              <w:spacing w:after="0" w:line="240" w:lineRule="auto"/>
              <w:rPr>
                <w:rFonts w:ascii="Times New Roman" w:hAnsi="Times New Roman" w:cs="Times New Roman"/>
              </w:rPr>
            </w:pPr>
            <w:r w:rsidRPr="00CC0A0B">
              <w:rPr>
                <w:rFonts w:ascii="Times New Roman" w:hAnsi="Times New Roman" w:cs="Times New Roman"/>
              </w:rPr>
              <w:t>-</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Порядок предоставления обеспечения исполнения </w:t>
            </w:r>
            <w:r w:rsidR="00B87CA3" w:rsidRPr="00CC0A0B">
              <w:rPr>
                <w:rFonts w:ascii="Times New Roman" w:hAnsi="Times New Roman" w:cs="Times New Roman"/>
              </w:rPr>
              <w:t>договора</w:t>
            </w:r>
            <w:r w:rsidRPr="00CC0A0B">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CC0A0B" w:rsidRDefault="00CF1F50" w:rsidP="001943AF">
            <w:pPr>
              <w:pStyle w:val="a0"/>
              <w:spacing w:after="0" w:line="240" w:lineRule="auto"/>
              <w:rPr>
                <w:rFonts w:ascii="Times New Roman" w:hAnsi="Times New Roman" w:cs="Times New Roman"/>
              </w:rPr>
            </w:pPr>
            <w:r w:rsidRPr="00CC0A0B">
              <w:rPr>
                <w:rFonts w:ascii="Times New Roman" w:hAnsi="Times New Roman" w:cs="Times New Roman"/>
              </w:rPr>
              <w:t>-</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lang w:eastAsia="en-US"/>
              </w:rPr>
              <w:t xml:space="preserve">1. </w:t>
            </w:r>
            <w:r w:rsidR="00CB56CA" w:rsidRPr="00CC0A0B">
              <w:rPr>
                <w:rFonts w:ascii="Times New Roman" w:hAnsi="Times New Roman" w:cs="Times New Roman"/>
                <w:sz w:val="22"/>
                <w:szCs w:val="22"/>
              </w:rPr>
              <w:t>Участники закупок должны быть правомочны заключать договор</w:t>
            </w:r>
            <w:r w:rsidRPr="00CC0A0B">
              <w:rPr>
                <w:rFonts w:ascii="Times New Roman" w:hAnsi="Times New Roman" w:cs="Times New Roman"/>
                <w:sz w:val="22"/>
                <w:szCs w:val="22"/>
                <w:lang w:eastAsia="en-US"/>
              </w:rPr>
              <w:t>.</w:t>
            </w:r>
          </w:p>
          <w:p w:rsidR="009E6C5D" w:rsidRPr="00CC0A0B" w:rsidRDefault="00154C0D" w:rsidP="00FE00B9">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lang w:eastAsia="en-US"/>
              </w:rPr>
              <w:t>2</w:t>
            </w:r>
            <w:r w:rsidR="00863AD9" w:rsidRPr="00CC0A0B">
              <w:rPr>
                <w:rFonts w:ascii="Times New Roman" w:hAnsi="Times New Roman" w:cs="Times New Roman"/>
                <w:sz w:val="22"/>
                <w:szCs w:val="22"/>
                <w:lang w:eastAsia="en-US"/>
              </w:rPr>
              <w:t xml:space="preserve">. </w:t>
            </w:r>
            <w:r w:rsidR="00CB56CA" w:rsidRPr="00CC0A0B">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CC0A0B">
              <w:rPr>
                <w:rFonts w:ascii="Times New Roman" w:hAnsi="Times New Roman" w:cs="Times New Roman"/>
                <w:sz w:val="22"/>
                <w:szCs w:val="22"/>
                <w:lang w:eastAsia="en-US"/>
              </w:rPr>
              <w:t>.</w:t>
            </w:r>
          </w:p>
          <w:p w:rsidR="009E6C5D" w:rsidRPr="00CC0A0B" w:rsidRDefault="00154C0D" w:rsidP="00FE00B9">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lang w:eastAsia="en-US"/>
              </w:rPr>
              <w:t>3</w:t>
            </w:r>
            <w:r w:rsidR="00863AD9" w:rsidRPr="00CC0A0B">
              <w:rPr>
                <w:rFonts w:ascii="Times New Roman" w:hAnsi="Times New Roman" w:cs="Times New Roman"/>
                <w:sz w:val="22"/>
                <w:szCs w:val="22"/>
                <w:lang w:eastAsia="en-US"/>
              </w:rPr>
              <w:t xml:space="preserve">. </w:t>
            </w:r>
            <w:r w:rsidR="00CB56CA" w:rsidRPr="00CC0A0B">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CC0A0B">
              <w:rPr>
                <w:rFonts w:ascii="Times New Roman" w:hAnsi="Times New Roman" w:cs="Times New Roman"/>
                <w:sz w:val="22"/>
                <w:szCs w:val="22"/>
                <w:lang w:eastAsia="en-US"/>
              </w:rPr>
              <w:t>.</w:t>
            </w:r>
          </w:p>
          <w:p w:rsidR="00CB56CA" w:rsidRPr="00CC0A0B"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CC0A0B">
              <w:rPr>
                <w:rFonts w:ascii="Times New Roman" w:hAnsi="Times New Roman"/>
                <w:lang w:eastAsia="en-US"/>
              </w:rPr>
              <w:t>4</w:t>
            </w:r>
            <w:r w:rsidR="00863AD9" w:rsidRPr="00CC0A0B">
              <w:rPr>
                <w:rFonts w:ascii="Times New Roman" w:hAnsi="Times New Roman"/>
                <w:lang w:eastAsia="en-US"/>
              </w:rPr>
              <w:t xml:space="preserve">. </w:t>
            </w:r>
            <w:r w:rsidR="00CB56CA" w:rsidRPr="00CC0A0B">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CC0A0B"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CC0A0B">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CC0A0B"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CC0A0B">
              <w:rPr>
                <w:rFonts w:ascii="Times New Roman" w:hAnsi="Times New Roman"/>
              </w:rPr>
              <w:t xml:space="preserve">которые реструктурированы в соответствии с законодательством Российской Федерации, </w:t>
            </w:r>
          </w:p>
          <w:p w:rsidR="009E6C5D" w:rsidRPr="00CC0A0B" w:rsidRDefault="00CB56CA" w:rsidP="00FE00B9">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CC0A0B">
              <w:rPr>
                <w:rFonts w:ascii="Times New Roman" w:hAnsi="Times New Roman" w:cs="Times New Roman"/>
                <w:sz w:val="22"/>
                <w:szCs w:val="22"/>
                <w:lang w:eastAsia="en-US"/>
              </w:rPr>
              <w:t>.</w:t>
            </w:r>
          </w:p>
          <w:p w:rsidR="009E6C5D" w:rsidRPr="00CC0A0B"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CC0A0B">
              <w:rPr>
                <w:rFonts w:ascii="Times New Roman" w:hAnsi="Times New Roman" w:cs="Times New Roman"/>
                <w:sz w:val="22"/>
                <w:szCs w:val="22"/>
              </w:rPr>
              <w:t>5</w:t>
            </w:r>
            <w:r w:rsidR="00863AD9" w:rsidRPr="00CC0A0B">
              <w:rPr>
                <w:rFonts w:ascii="Times New Roman" w:hAnsi="Times New Roman" w:cs="Times New Roman"/>
                <w:sz w:val="22"/>
                <w:szCs w:val="22"/>
              </w:rPr>
              <w:t>.</w:t>
            </w:r>
            <w:bookmarkStart w:id="16" w:name="Par468"/>
            <w:bookmarkEnd w:id="16"/>
            <w:r w:rsidR="00863AD9" w:rsidRPr="00CC0A0B">
              <w:rPr>
                <w:rFonts w:ascii="Times New Roman" w:hAnsi="Times New Roman" w:cs="Times New Roman"/>
                <w:sz w:val="22"/>
                <w:szCs w:val="22"/>
              </w:rPr>
              <w:t xml:space="preserve"> </w:t>
            </w:r>
            <w:r w:rsidR="00CB56CA" w:rsidRPr="00CC0A0B">
              <w:rPr>
                <w:rFonts w:ascii="Times New Roman" w:hAnsi="Times New Roman" w:cs="Times New Roman"/>
                <w:sz w:val="22"/>
                <w:szCs w:val="22"/>
              </w:rPr>
              <w:t xml:space="preserve">Отсутствие у участника закупки - физического лица либо у </w:t>
            </w:r>
            <w:r w:rsidR="00CB56CA" w:rsidRPr="00CC0A0B">
              <w:rPr>
                <w:rFonts w:ascii="Times New Roman" w:hAnsi="Times New Roman" w:cs="Times New Roman"/>
                <w:sz w:val="22"/>
                <w:szCs w:val="22"/>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CC0A0B">
              <w:rPr>
                <w:rFonts w:ascii="Times New Roman" w:hAnsi="Times New Roman" w:cs="Times New Roman"/>
                <w:sz w:val="22"/>
                <w:szCs w:val="22"/>
              </w:rPr>
              <w:t>.</w:t>
            </w:r>
          </w:p>
          <w:p w:rsidR="00AF442C" w:rsidRPr="00CC0A0B" w:rsidRDefault="00BA0FA7" w:rsidP="00F20977">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rPr>
              <w:t xml:space="preserve">6. </w:t>
            </w:r>
            <w:r w:rsidR="00CB56CA" w:rsidRPr="00CC0A0B">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CC0A0B">
              <w:rPr>
                <w:rFonts w:ascii="Times New Roman" w:hAnsi="Times New Roman" w:cs="Times New Roman"/>
                <w:sz w:val="22"/>
                <w:szCs w:val="22"/>
              </w:rPr>
              <w:t>.</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lastRenderedPageBreak/>
              <w:t>6</w:t>
            </w:r>
            <w:r w:rsidRPr="00CC0A0B">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1. Копии учредительных документов (для юридических лиц).</w:t>
            </w:r>
          </w:p>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CC0A0B">
              <w:rPr>
                <w:rFonts w:ascii="Times New Roman" w:hAnsi="Times New Roman" w:cs="Times New Roman"/>
              </w:rPr>
              <w:t>,</w:t>
            </w:r>
            <w:r w:rsidRPr="00CC0A0B">
              <w:rPr>
                <w:rFonts w:ascii="Times New Roman" w:hAnsi="Times New Roman" w:cs="Times New Roman"/>
              </w:rPr>
              <w:t xml:space="preserve"> или копия такой выписки</w:t>
            </w:r>
            <w:r w:rsidR="00F104CF" w:rsidRPr="00CC0A0B">
              <w:rPr>
                <w:rFonts w:ascii="Times New Roman" w:hAnsi="Times New Roman" w:cs="Times New Roman"/>
              </w:rPr>
              <w:t xml:space="preserve"> (для юридических лиц) либо полученная не ранее чем за </w:t>
            </w:r>
            <w:r w:rsidR="006B6853" w:rsidRPr="00CC0A0B">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CC0A0B">
              <w:rPr>
                <w:rFonts w:ascii="Times New Roman" w:hAnsi="Times New Roman" w:cs="Times New Roman"/>
              </w:rPr>
              <w:t xml:space="preserve"> либо выписка из ЕГРЮЛ или ЕГРИП, полученные с сайта </w:t>
            </w:r>
            <w:hyperlink r:id="rId10" w:history="1">
              <w:r w:rsidR="00E941C9" w:rsidRPr="00CC0A0B">
                <w:rPr>
                  <w:rStyle w:val="afc"/>
                  <w:rFonts w:ascii="Times New Roman" w:hAnsi="Times New Roman" w:cs="Times New Roman"/>
                </w:rPr>
                <w:t>http://egrul.nalog.ru/</w:t>
              </w:r>
            </w:hyperlink>
            <w:r w:rsidR="00E941C9" w:rsidRPr="00CC0A0B">
              <w:rPr>
                <w:rFonts w:ascii="Times New Roman" w:hAnsi="Times New Roman" w:cs="Times New Roman"/>
              </w:rPr>
              <w:t xml:space="preserve"> </w:t>
            </w:r>
            <w:r w:rsidRPr="00CC0A0B">
              <w:rPr>
                <w:rFonts w:ascii="Times New Roman" w:hAnsi="Times New Roman" w:cs="Times New Roman"/>
              </w:rPr>
              <w:t>.</w:t>
            </w:r>
          </w:p>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 xml:space="preserve">3. </w:t>
            </w:r>
            <w:r w:rsidR="00B94D59" w:rsidRPr="00CC0A0B">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w:t>
            </w:r>
            <w:r w:rsidR="00B94D59" w:rsidRPr="00CC0A0B">
              <w:rPr>
                <w:rFonts w:ascii="Times New Roman" w:hAnsi="Times New Roman" w:cs="Times New Roman"/>
              </w:rPr>
              <w:lastRenderedPageBreak/>
              <w:t>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CC0A0B">
              <w:rPr>
                <w:rFonts w:ascii="Times New Roman" w:hAnsi="Times New Roman" w:cs="Times New Roman"/>
              </w:rPr>
              <w:t>.</w:t>
            </w:r>
          </w:p>
          <w:p w:rsidR="00A24E4E" w:rsidRPr="00CC0A0B" w:rsidRDefault="00B94D59" w:rsidP="00FE00B9">
            <w:pPr>
              <w:pStyle w:val="a0"/>
              <w:spacing w:after="0" w:line="240" w:lineRule="auto"/>
              <w:jc w:val="both"/>
              <w:rPr>
                <w:rFonts w:ascii="Times New Roman" w:hAnsi="Times New Roman" w:cs="Times New Roman"/>
              </w:rPr>
            </w:pPr>
            <w:r w:rsidRPr="00CC0A0B">
              <w:rPr>
                <w:rFonts w:ascii="Times New Roman" w:hAnsi="Times New Roman" w:cs="Times New Roman"/>
              </w:rPr>
              <w:t>4</w:t>
            </w:r>
            <w:r w:rsidR="00A24E4E" w:rsidRPr="00CC0A0B">
              <w:rPr>
                <w:rFonts w:ascii="Times New Roman" w:hAnsi="Times New Roman" w:cs="Times New Roman"/>
              </w:rPr>
              <w:t>. Копия паспорта (для индивидуального предпринимателя).</w:t>
            </w:r>
          </w:p>
          <w:p w:rsidR="00B94D59" w:rsidRPr="00CC0A0B" w:rsidRDefault="00B94D59" w:rsidP="00FE00B9">
            <w:pPr>
              <w:pStyle w:val="a0"/>
              <w:spacing w:after="0" w:line="240" w:lineRule="auto"/>
              <w:jc w:val="both"/>
              <w:rPr>
                <w:rFonts w:ascii="Times New Roman" w:hAnsi="Times New Roman" w:cs="Times New Roman"/>
              </w:rPr>
            </w:pPr>
            <w:r w:rsidRPr="00CC0A0B">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CC0A0B" w:rsidRDefault="00ED2483" w:rsidP="00620216">
            <w:pPr>
              <w:pStyle w:val="a0"/>
              <w:spacing w:after="0" w:line="240" w:lineRule="auto"/>
              <w:jc w:val="both"/>
              <w:rPr>
                <w:rFonts w:ascii="Times New Roman" w:hAnsi="Times New Roman" w:cs="Times New Roman"/>
              </w:rPr>
            </w:pPr>
            <w:r w:rsidRPr="00CC0A0B">
              <w:rPr>
                <w:rFonts w:ascii="Times New Roman" w:hAnsi="Times New Roman" w:cs="Times New Roman"/>
              </w:rPr>
              <w:t>6. Справка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выданные ФНС России и ФСС России, по состоянию на дату, предшествующую дате подачи заявки не более чем на тридцать календарных дней.</w:t>
            </w:r>
          </w:p>
          <w:p w:rsidR="00AF442C" w:rsidRPr="00CC0A0B" w:rsidRDefault="00B61980" w:rsidP="009104A2">
            <w:pPr>
              <w:pStyle w:val="a0"/>
              <w:spacing w:after="0" w:line="240" w:lineRule="auto"/>
              <w:jc w:val="both"/>
              <w:rPr>
                <w:rFonts w:ascii="Times New Roman" w:hAnsi="Times New Roman" w:cs="Times New Roman"/>
              </w:rPr>
            </w:pPr>
            <w:r w:rsidRPr="00CC0A0B">
              <w:rPr>
                <w:rFonts w:ascii="Times New Roman" w:hAnsi="Times New Roman" w:cs="Times New Roman"/>
              </w:rPr>
              <w:t xml:space="preserve">7. </w:t>
            </w:r>
            <w:r w:rsidR="00A24E4E" w:rsidRPr="00CC0A0B">
              <w:rPr>
                <w:rFonts w:ascii="Times New Roman" w:hAnsi="Times New Roman" w:cs="Times New Roman"/>
              </w:rPr>
              <w:t>Заявка по форме 2 настоящей документации; Анкета участника закупки по форме 3 настоящей документации</w:t>
            </w:r>
            <w:r w:rsidR="009104A2" w:rsidRPr="00CC0A0B">
              <w:rPr>
                <w:rFonts w:ascii="Times New Roman" w:hAnsi="Times New Roman" w:cs="Times New Roman"/>
              </w:rPr>
              <w:t>.</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F86168" w:rsidP="00FE00B9">
            <w:pPr>
              <w:pStyle w:val="a0"/>
              <w:spacing w:after="0" w:line="240" w:lineRule="auto"/>
              <w:jc w:val="center"/>
              <w:rPr>
                <w:rFonts w:ascii="Times New Roman" w:hAnsi="Times New Roman" w:cs="Times New Roman"/>
              </w:rPr>
            </w:pPr>
            <w:r w:rsidRPr="00CC0A0B">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CC0A0B" w:rsidRDefault="00390339" w:rsidP="00A01CE4">
            <w:pPr>
              <w:pStyle w:val="a1"/>
              <w:spacing w:after="0" w:line="240" w:lineRule="auto"/>
              <w:jc w:val="both"/>
              <w:rPr>
                <w:rFonts w:ascii="Times New Roman" w:hAnsi="Times New Roman"/>
                <w:color w:val="auto"/>
              </w:rPr>
            </w:pPr>
            <w:r w:rsidRPr="00CC0A0B">
              <w:rPr>
                <w:rFonts w:ascii="Times New Roman" w:hAnsi="Times New Roman"/>
                <w:color w:val="auto"/>
              </w:rPr>
              <w:t>Запрос о предоставлении конкурсной документации представляется до окончания срок</w:t>
            </w:r>
            <w:r w:rsidR="00A51C13" w:rsidRPr="00CC0A0B">
              <w:rPr>
                <w:rFonts w:ascii="Times New Roman" w:hAnsi="Times New Roman"/>
                <w:color w:val="auto"/>
              </w:rPr>
              <w:t>а</w:t>
            </w:r>
            <w:r w:rsidRPr="00CC0A0B">
              <w:rPr>
                <w:rFonts w:ascii="Times New Roman" w:hAnsi="Times New Roman"/>
                <w:color w:val="auto"/>
              </w:rPr>
              <w:t xml:space="preserve"> приема заявок на участие в конкурсе в</w:t>
            </w:r>
            <w:r w:rsidR="00863AD9" w:rsidRPr="00CC0A0B">
              <w:rPr>
                <w:rFonts w:ascii="Times New Roman" w:hAnsi="Times New Roman"/>
                <w:color w:val="auto"/>
              </w:rPr>
              <w:t xml:space="preserve"> очном порядке </w:t>
            </w:r>
            <w:r w:rsidRPr="00CC0A0B">
              <w:rPr>
                <w:rFonts w:ascii="Times New Roman" w:hAnsi="Times New Roman"/>
                <w:color w:val="auto"/>
              </w:rPr>
              <w:t xml:space="preserve">по адресу: </w:t>
            </w:r>
            <w:r w:rsidR="00863AD9" w:rsidRPr="00CC0A0B">
              <w:rPr>
                <w:rFonts w:ascii="Times New Roman" w:hAnsi="Times New Roman"/>
                <w:color w:val="auto"/>
              </w:rPr>
              <w:t>г. Пермь, ул. Островского, д. 69</w:t>
            </w:r>
            <w:r w:rsidRPr="00CC0A0B">
              <w:rPr>
                <w:rFonts w:ascii="Times New Roman" w:hAnsi="Times New Roman"/>
                <w:color w:val="auto"/>
              </w:rPr>
              <w:t>. По результатам запроса выдается конкурсная документация в течение 1 рабочего дня.</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F86168"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Русский </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F86168"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Не предусмотрено</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r w:rsidR="00F86168" w:rsidRPr="00CC0A0B">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нет </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r w:rsidR="00F86168" w:rsidRPr="00CC0A0B">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4949CA" w:rsidP="00F7013A">
            <w:pPr>
              <w:pStyle w:val="a0"/>
              <w:spacing w:after="0" w:line="240" w:lineRule="auto"/>
              <w:jc w:val="both"/>
              <w:rPr>
                <w:rFonts w:ascii="Times New Roman" w:hAnsi="Times New Roman" w:cs="Times New Roman"/>
              </w:rPr>
            </w:pPr>
            <w:r w:rsidRPr="00CC0A0B">
              <w:rPr>
                <w:rFonts w:ascii="Times New Roman" w:hAnsi="Times New Roman" w:cs="Times New Roman"/>
              </w:rPr>
              <w:t>С момента опубликования документации (</w:t>
            </w:r>
            <w:r w:rsidR="00F7013A" w:rsidRPr="00CC0A0B">
              <w:rPr>
                <w:rFonts w:ascii="Times New Roman" w:hAnsi="Times New Roman" w:cs="Times New Roman"/>
              </w:rPr>
              <w:t>16</w:t>
            </w:r>
            <w:r w:rsidRPr="00CC0A0B">
              <w:rPr>
                <w:rFonts w:ascii="Times New Roman" w:hAnsi="Times New Roman" w:cs="Times New Roman"/>
              </w:rPr>
              <w:t xml:space="preserve">.08.2019) по </w:t>
            </w:r>
            <w:r w:rsidR="00F7013A" w:rsidRPr="00CC0A0B">
              <w:rPr>
                <w:rFonts w:ascii="Times New Roman" w:hAnsi="Times New Roman" w:cs="Times New Roman"/>
              </w:rPr>
              <w:t>26</w:t>
            </w:r>
            <w:r w:rsidRPr="00CC0A0B">
              <w:rPr>
                <w:rFonts w:ascii="Times New Roman" w:hAnsi="Times New Roman" w:cs="Times New Roman"/>
              </w:rPr>
              <w:t xml:space="preserve">.08.2019 г. включительно (прием осуществляется с понедельника по пятницу с 9.00 до 17.00 местного времени, </w:t>
            </w:r>
            <w:r w:rsidR="00F7013A" w:rsidRPr="00CC0A0B">
              <w:rPr>
                <w:rFonts w:ascii="Times New Roman" w:hAnsi="Times New Roman" w:cs="Times New Roman"/>
              </w:rPr>
              <w:t>16</w:t>
            </w:r>
            <w:r w:rsidRPr="00CC0A0B">
              <w:rPr>
                <w:rFonts w:ascii="Times New Roman" w:hAnsi="Times New Roman" w:cs="Times New Roman"/>
              </w:rPr>
              <w:t>.08.2019 г.,</w:t>
            </w:r>
            <w:r w:rsidRPr="00CC0A0B">
              <w:rPr>
                <w:rFonts w:ascii="Times New Roman" w:hAnsi="Times New Roman" w:cs="Times New Roman"/>
                <w:shd w:val="clear" w:color="auto" w:fill="FFFFFF"/>
              </w:rPr>
              <w:t xml:space="preserve"> </w:t>
            </w:r>
            <w:r w:rsidR="00F7013A" w:rsidRPr="00CC0A0B">
              <w:rPr>
                <w:rFonts w:ascii="Times New Roman" w:hAnsi="Times New Roman" w:cs="Times New Roman"/>
                <w:shd w:val="clear" w:color="auto" w:fill="FFFFFF"/>
              </w:rPr>
              <w:t>23.08.2019 г., 26.08.2019</w:t>
            </w:r>
            <w:r w:rsidRPr="00CC0A0B">
              <w:rPr>
                <w:rFonts w:ascii="Times New Roman" w:hAnsi="Times New Roman" w:cs="Times New Roman"/>
                <w:shd w:val="clear" w:color="auto" w:fill="FFFFFF"/>
              </w:rPr>
              <w:t xml:space="preserve"> прием осуществляется с 09.00 до 16.00 местного времени, </w:t>
            </w:r>
            <w:r w:rsidRPr="00CC0A0B">
              <w:rPr>
                <w:rFonts w:ascii="Times New Roman" w:hAnsi="Times New Roman" w:cs="Times New Roman"/>
              </w:rPr>
              <w:t>обеденный перерыв с 13.00 до 13.48).</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r w:rsidR="00F86168" w:rsidRPr="00CC0A0B">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Место, дата и время </w:t>
            </w:r>
            <w:r w:rsidR="00230FAA" w:rsidRPr="00CC0A0B">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9CA" w:rsidRPr="00CC0A0B" w:rsidRDefault="004949CA" w:rsidP="004949CA">
            <w:pPr>
              <w:pStyle w:val="a0"/>
              <w:spacing w:after="0" w:line="240" w:lineRule="auto"/>
              <w:rPr>
                <w:rFonts w:ascii="Times New Roman" w:hAnsi="Times New Roman" w:cs="Times New Roman"/>
              </w:rPr>
            </w:pPr>
            <w:r w:rsidRPr="00CC0A0B">
              <w:rPr>
                <w:rFonts w:ascii="Times New Roman" w:hAnsi="Times New Roman" w:cs="Times New Roman"/>
                <w:shd w:val="clear" w:color="auto" w:fill="FFFFFF"/>
              </w:rPr>
              <w:t>г. Пермь, ул. Островского, д. 69</w:t>
            </w:r>
          </w:p>
          <w:p w:rsidR="009E6C5D" w:rsidRPr="00CC0A0B" w:rsidRDefault="00F7013A" w:rsidP="004949CA">
            <w:pPr>
              <w:pStyle w:val="a0"/>
              <w:spacing w:after="0" w:line="240" w:lineRule="auto"/>
              <w:jc w:val="both"/>
              <w:rPr>
                <w:rFonts w:ascii="Times New Roman" w:hAnsi="Times New Roman" w:cs="Times New Roman"/>
              </w:rPr>
            </w:pPr>
            <w:r w:rsidRPr="00CC0A0B">
              <w:rPr>
                <w:rFonts w:ascii="Times New Roman" w:hAnsi="Times New Roman" w:cs="Times New Roman"/>
              </w:rPr>
              <w:t>27</w:t>
            </w:r>
            <w:r w:rsidR="004949CA" w:rsidRPr="00CC0A0B">
              <w:rPr>
                <w:rFonts w:ascii="Times New Roman" w:hAnsi="Times New Roman" w:cs="Times New Roman"/>
              </w:rPr>
              <w:t>.08.2019 г. в 14:00 местного времени. При рассмотрении и оценке заявок участники закупки не присутствуют.</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r w:rsidR="00F86168" w:rsidRPr="00CC0A0B">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CC0A0B"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CC0A0B">
              <w:rPr>
                <w:sz w:val="22"/>
                <w:szCs w:val="22"/>
              </w:rPr>
              <w:t>заявка на участие в закупке должна содержать опись входящих в нее документов;</w:t>
            </w:r>
          </w:p>
          <w:p w:rsidR="00230FAA" w:rsidRPr="00CC0A0B"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CC0A0B">
              <w:rPr>
                <w:sz w:val="22"/>
                <w:szCs w:val="22"/>
              </w:rPr>
              <w:t xml:space="preserve">все листы заявки на участие в закупке, включая опись </w:t>
            </w:r>
            <w:r w:rsidRPr="00CC0A0B">
              <w:rPr>
                <w:sz w:val="22"/>
                <w:szCs w:val="22"/>
              </w:rPr>
              <w:lastRenderedPageBreak/>
              <w:t>документов и все входящие в нее документы, должны быть сшиты в единую книгу;</w:t>
            </w:r>
          </w:p>
          <w:p w:rsidR="00230FAA" w:rsidRPr="00CC0A0B"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CC0A0B">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CC0A0B" w:rsidRDefault="00230FAA" w:rsidP="00FE00B9">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CC0A0B" w:rsidRDefault="00A03AD1" w:rsidP="00FE00B9">
            <w:pPr>
              <w:pStyle w:val="ConsPlusNormal"/>
              <w:spacing w:line="240" w:lineRule="auto"/>
              <w:jc w:val="both"/>
              <w:rPr>
                <w:rFonts w:ascii="Times New Roman" w:hAnsi="Times New Roman" w:cs="Times New Roman"/>
                <w:sz w:val="22"/>
                <w:szCs w:val="22"/>
              </w:rPr>
            </w:pPr>
            <w:r w:rsidRPr="00CC0A0B">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lastRenderedPageBreak/>
              <w:t>1</w:t>
            </w:r>
            <w:r w:rsidR="00F86168" w:rsidRPr="00CC0A0B">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Информация о </w:t>
            </w:r>
            <w:r w:rsidR="00A03AD1" w:rsidRPr="00CC0A0B">
              <w:rPr>
                <w:rFonts w:ascii="Times New Roman" w:hAnsi="Times New Roman" w:cs="Times New Roman"/>
                <w:b/>
              </w:rPr>
              <w:t>закупочной комиссии</w:t>
            </w:r>
            <w:r w:rsidRPr="00CC0A0B">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CC0A0B">
              <w:rPr>
                <w:rFonts w:ascii="Times New Roman" w:hAnsi="Times New Roman" w:cs="Times New Roman"/>
                <w:b/>
              </w:rPr>
              <w:t>договор</w:t>
            </w:r>
            <w:r w:rsidRPr="00CC0A0B">
              <w:rPr>
                <w:rFonts w:ascii="Times New Roman" w:hAnsi="Times New Roman" w:cs="Times New Roman"/>
                <w:b/>
              </w:rPr>
              <w:t xml:space="preserve">, должен подписать </w:t>
            </w:r>
            <w:r w:rsidR="00B87CA3" w:rsidRPr="00CC0A0B">
              <w:rPr>
                <w:rFonts w:ascii="Times New Roman" w:hAnsi="Times New Roman" w:cs="Times New Roman"/>
                <w:b/>
              </w:rPr>
              <w:t>договор</w:t>
            </w:r>
            <w:r w:rsidRPr="00CC0A0B">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CC0A0B">
              <w:rPr>
                <w:rFonts w:ascii="Times New Roman" w:hAnsi="Times New Roman" w:cs="Times New Roman"/>
                <w:b/>
              </w:rPr>
              <w:t>договора</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Информация о</w:t>
            </w:r>
            <w:r w:rsidR="00DA1CAC" w:rsidRPr="00CC0A0B">
              <w:rPr>
                <w:rFonts w:ascii="Times New Roman" w:hAnsi="Times New Roman" w:cs="Times New Roman"/>
              </w:rPr>
              <w:t>б</w:t>
            </w:r>
            <w:r w:rsidRPr="00CC0A0B">
              <w:rPr>
                <w:rFonts w:ascii="Times New Roman" w:hAnsi="Times New Roman" w:cs="Times New Roman"/>
              </w:rPr>
              <w:t xml:space="preserve"> </w:t>
            </w:r>
            <w:r w:rsidR="00A03AD1" w:rsidRPr="00CC0A0B">
              <w:rPr>
                <w:rFonts w:ascii="Times New Roman" w:hAnsi="Times New Roman" w:cs="Times New Roman"/>
              </w:rPr>
              <w:t>органе</w:t>
            </w:r>
            <w:r w:rsidRPr="00CC0A0B">
              <w:rPr>
                <w:rFonts w:ascii="Times New Roman" w:hAnsi="Times New Roman" w:cs="Times New Roman"/>
              </w:rPr>
              <w:t>, ответственн</w:t>
            </w:r>
            <w:r w:rsidR="00A03AD1" w:rsidRPr="00CC0A0B">
              <w:rPr>
                <w:rFonts w:ascii="Times New Roman" w:hAnsi="Times New Roman" w:cs="Times New Roman"/>
              </w:rPr>
              <w:t>ом</w:t>
            </w:r>
            <w:r w:rsidRPr="00CC0A0B">
              <w:rPr>
                <w:rFonts w:ascii="Times New Roman" w:hAnsi="Times New Roman" w:cs="Times New Roman"/>
              </w:rPr>
              <w:t xml:space="preserve"> за </w:t>
            </w:r>
            <w:r w:rsidR="00A03AD1" w:rsidRPr="00CC0A0B">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Закупочная комиссия Фонда «РЦИ»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Срок заключения </w:t>
            </w:r>
            <w:r w:rsidR="00403DA5"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403DA5" w:rsidP="00153DA5">
            <w:pPr>
              <w:pStyle w:val="a0"/>
              <w:tabs>
                <w:tab w:val="left" w:pos="709"/>
              </w:tabs>
              <w:spacing w:after="0" w:line="240" w:lineRule="auto"/>
              <w:jc w:val="both"/>
              <w:rPr>
                <w:rFonts w:ascii="Times New Roman" w:hAnsi="Times New Roman" w:cs="Times New Roman"/>
              </w:rPr>
            </w:pPr>
            <w:r w:rsidRPr="00CC0A0B">
              <w:rPr>
                <w:rFonts w:ascii="Times New Roman" w:hAnsi="Times New Roman" w:cs="Times New Roman"/>
              </w:rPr>
              <w:t>Договор</w:t>
            </w:r>
            <w:r w:rsidR="00863AD9" w:rsidRPr="00CC0A0B">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CC0A0B">
              <w:rPr>
                <w:rFonts w:ascii="Times New Roman" w:eastAsia="Times New Roman" w:hAnsi="Times New Roman" w:cs="Times New Roman"/>
                <w:bCs/>
                <w:lang w:eastAsia="zh-CN"/>
              </w:rPr>
              <w:t xml:space="preserve">20 </w:t>
            </w:r>
            <w:r w:rsidR="00F029BA" w:rsidRPr="00CC0A0B">
              <w:rPr>
                <w:rFonts w:ascii="Times New Roman" w:eastAsia="Times New Roman" w:hAnsi="Times New Roman" w:cs="Times New Roman"/>
                <w:bCs/>
                <w:lang w:eastAsia="zh-CN"/>
              </w:rPr>
              <w:t>(двадцать</w:t>
            </w:r>
            <w:r w:rsidR="0066538B" w:rsidRPr="00CC0A0B">
              <w:rPr>
                <w:rFonts w:ascii="Times New Roman" w:eastAsia="Times New Roman" w:hAnsi="Times New Roman" w:cs="Times New Roman"/>
                <w:bCs/>
                <w:lang w:eastAsia="zh-CN"/>
              </w:rPr>
              <w:t xml:space="preserve">) </w:t>
            </w:r>
            <w:r w:rsidR="00151372" w:rsidRPr="00CC0A0B">
              <w:rPr>
                <w:rFonts w:ascii="Times New Roman" w:eastAsia="Times New Roman" w:hAnsi="Times New Roman" w:cs="Times New Roman"/>
                <w:bCs/>
                <w:lang w:eastAsia="zh-CN"/>
              </w:rPr>
              <w:t>дней</w:t>
            </w:r>
            <w:r w:rsidR="00863AD9" w:rsidRPr="00CC0A0B">
              <w:rPr>
                <w:rFonts w:ascii="Times New Roman" w:eastAsia="Times New Roman" w:hAnsi="Times New Roman" w:cs="Times New Roman"/>
                <w:bCs/>
                <w:lang w:eastAsia="zh-CN"/>
              </w:rPr>
              <w:t xml:space="preserve"> со дня подписания протокола по результатам закупки</w:t>
            </w:r>
            <w:r w:rsidR="00323569" w:rsidRPr="00CC0A0B">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CC0A0B">
              <w:rPr>
                <w:rFonts w:ascii="Times New Roman" w:eastAsia="Times New Roman" w:hAnsi="Times New Roman" w:cs="Times New Roman"/>
                <w:bCs/>
                <w:lang w:eastAsia="zh-CN"/>
              </w:rPr>
              <w:t xml:space="preserve">. </w:t>
            </w:r>
          </w:p>
        </w:tc>
      </w:tr>
      <w:tr w:rsidR="009E6C5D" w:rsidRPr="00CC0A0B"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r w:rsidR="00F86168" w:rsidRPr="00CC0A0B">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 xml:space="preserve">Информация о возможности одностороннего отказа от исполнения </w:t>
            </w:r>
            <w:r w:rsidR="00151372" w:rsidRPr="00CC0A0B">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153DA5">
            <w:pPr>
              <w:pStyle w:val="a0"/>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 xml:space="preserve">Заказчик вправе отказаться от заключения </w:t>
            </w:r>
            <w:r w:rsidR="00F86168" w:rsidRPr="00CC0A0B">
              <w:rPr>
                <w:rFonts w:ascii="Times New Roman" w:hAnsi="Times New Roman" w:cs="Times New Roman"/>
              </w:rPr>
              <w:t xml:space="preserve">договора </w:t>
            </w:r>
            <w:r w:rsidRPr="00CC0A0B">
              <w:rPr>
                <w:rFonts w:ascii="Times New Roman" w:eastAsia="Times New Roman" w:hAnsi="Times New Roman" w:cs="Times New Roman"/>
                <w:lang w:eastAsia="zh-CN"/>
              </w:rPr>
              <w:t xml:space="preserve">по результатам проведения закупки, за исключением </w:t>
            </w:r>
            <w:r w:rsidR="00475774" w:rsidRPr="00CC0A0B">
              <w:rPr>
                <w:rFonts w:ascii="Times New Roman" w:eastAsia="Times New Roman" w:hAnsi="Times New Roman" w:cs="Times New Roman"/>
                <w:lang w:eastAsia="zh-CN"/>
              </w:rPr>
              <w:t>случаев,</w:t>
            </w:r>
            <w:r w:rsidRPr="00CC0A0B">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CC0A0B" w:rsidRDefault="00863AD9" w:rsidP="00153DA5">
            <w:pPr>
              <w:pStyle w:val="a1"/>
              <w:tabs>
                <w:tab w:val="left" w:pos="1440"/>
              </w:tabs>
              <w:spacing w:after="0" w:line="240" w:lineRule="auto"/>
              <w:jc w:val="both"/>
              <w:rPr>
                <w:rFonts w:ascii="Times New Roman" w:hAnsi="Times New Roman"/>
              </w:rPr>
            </w:pPr>
            <w:r w:rsidRPr="00CC0A0B">
              <w:rPr>
                <w:rFonts w:ascii="Times New Roman" w:eastAsia="Times New Roman" w:hAnsi="Times New Roman"/>
                <w:lang w:eastAsia="zh-CN"/>
              </w:rPr>
              <w:t xml:space="preserve">Допускается отказ от заключения </w:t>
            </w:r>
            <w:r w:rsidR="00F86168" w:rsidRPr="00CC0A0B">
              <w:rPr>
                <w:rFonts w:ascii="Times New Roman" w:hAnsi="Times New Roman"/>
              </w:rPr>
              <w:t>договора</w:t>
            </w:r>
            <w:r w:rsidRPr="00CC0A0B">
              <w:rPr>
                <w:rFonts w:ascii="Times New Roman" w:eastAsia="Times New Roman" w:hAnsi="Times New Roman"/>
                <w:lang w:eastAsia="zh-CN"/>
              </w:rPr>
              <w:t xml:space="preserve"> по согласию сторон в связи с обстоятельс</w:t>
            </w:r>
            <w:r w:rsidR="00475774" w:rsidRPr="00CC0A0B">
              <w:rPr>
                <w:rFonts w:ascii="Times New Roman" w:eastAsia="Times New Roman" w:hAnsi="Times New Roman"/>
                <w:lang w:eastAsia="zh-CN"/>
              </w:rPr>
              <w:t>твами непреодолимой силы, а так</w:t>
            </w:r>
            <w:r w:rsidRPr="00CC0A0B">
              <w:rPr>
                <w:rFonts w:ascii="Times New Roman" w:eastAsia="Times New Roman" w:hAnsi="Times New Roman"/>
                <w:lang w:eastAsia="zh-CN"/>
              </w:rPr>
              <w:t xml:space="preserve">же в случае изменения потребности </w:t>
            </w:r>
            <w:r w:rsidRPr="00CC0A0B">
              <w:rPr>
                <w:rFonts w:ascii="Times New Roman" w:hAnsi="Times New Roman"/>
              </w:rPr>
              <w:t>Заказчика.</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151372"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w:t>
            </w:r>
            <w:r w:rsidR="00F86168" w:rsidRPr="00CC0A0B">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Иная информация</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ConsPlusNormal"/>
              <w:spacing w:line="240" w:lineRule="auto"/>
              <w:rPr>
                <w:rFonts w:ascii="Times New Roman" w:hAnsi="Times New Roman" w:cs="Times New Roman"/>
                <w:sz w:val="22"/>
                <w:szCs w:val="22"/>
              </w:rPr>
            </w:pPr>
            <w:r w:rsidRPr="00CC0A0B">
              <w:rPr>
                <w:rFonts w:ascii="Times New Roman" w:hAnsi="Times New Roman" w:cs="Times New Roman"/>
                <w:sz w:val="22"/>
                <w:szCs w:val="22"/>
              </w:rPr>
              <w:t xml:space="preserve">Информация о валюте, используемой для формирования цены </w:t>
            </w:r>
            <w:r w:rsidR="00F86168" w:rsidRPr="00CC0A0B">
              <w:rPr>
                <w:rFonts w:ascii="Times New Roman" w:hAnsi="Times New Roman" w:cs="Times New Roman"/>
                <w:sz w:val="22"/>
                <w:szCs w:val="22"/>
              </w:rPr>
              <w:t xml:space="preserve">договора </w:t>
            </w:r>
            <w:r w:rsidRPr="00CC0A0B">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Российский рубль</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CC0A0B">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нет </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F86168"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Разъяснения положений конкурсной документации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852233">
            <w:pPr>
              <w:pStyle w:val="a0"/>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CC0A0B">
              <w:rPr>
                <w:rFonts w:ascii="Times New Roman" w:eastAsia="Times New Roman" w:hAnsi="Times New Roman" w:cs="Times New Roman"/>
                <w:lang w:eastAsia="zh-CN"/>
              </w:rPr>
              <w:t xml:space="preserve">в срок </w:t>
            </w:r>
            <w:r w:rsidRPr="00CC0A0B">
              <w:rPr>
                <w:rFonts w:ascii="Times New Roman" w:eastAsia="Times New Roman" w:hAnsi="Times New Roman" w:cs="Times New Roman"/>
                <w:lang w:eastAsia="zh-CN"/>
              </w:rPr>
              <w:t xml:space="preserve">не позднее </w:t>
            </w:r>
            <w:r w:rsidR="00852233" w:rsidRPr="00CC0A0B">
              <w:rPr>
                <w:rFonts w:ascii="Times New Roman" w:eastAsia="Times New Roman" w:hAnsi="Times New Roman" w:cs="Times New Roman"/>
                <w:lang w:eastAsia="zh-CN"/>
              </w:rPr>
              <w:t>2</w:t>
            </w:r>
            <w:r w:rsidRPr="00CC0A0B">
              <w:rPr>
                <w:rFonts w:ascii="Times New Roman" w:eastAsia="Times New Roman" w:hAnsi="Times New Roman" w:cs="Times New Roman"/>
                <w:lang w:eastAsia="zh-CN"/>
              </w:rPr>
              <w:t xml:space="preserve"> (</w:t>
            </w:r>
            <w:r w:rsidR="00852233" w:rsidRPr="00CC0A0B">
              <w:rPr>
                <w:rFonts w:ascii="Times New Roman" w:eastAsia="Times New Roman" w:hAnsi="Times New Roman" w:cs="Times New Roman"/>
                <w:lang w:eastAsia="zh-CN"/>
              </w:rPr>
              <w:t>двух</w:t>
            </w:r>
            <w:r w:rsidRPr="00CC0A0B">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CC0A0B">
              <w:rPr>
                <w:rFonts w:ascii="Times New Roman" w:eastAsia="Times New Roman" w:hAnsi="Times New Roman" w:cs="Times New Roman"/>
                <w:lang w:eastAsia="zh-CN"/>
              </w:rPr>
              <w:t>,</w:t>
            </w:r>
            <w:r w:rsidRPr="00CC0A0B">
              <w:rPr>
                <w:rFonts w:ascii="Times New Roman" w:eastAsia="Times New Roman" w:hAnsi="Times New Roman" w:cs="Times New Roman"/>
                <w:lang w:eastAsia="zh-CN"/>
              </w:rPr>
              <w:t xml:space="preserve"> на официальном сайте.</w:t>
            </w:r>
          </w:p>
        </w:tc>
      </w:tr>
      <w:tr w:rsidR="009E6C5D" w:rsidRPr="00CC0A0B"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F86168"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 xml:space="preserve">Участник конкурса вправе отозвать поданную им заявку </w:t>
            </w:r>
            <w:r w:rsidR="00151372" w:rsidRPr="00CC0A0B">
              <w:rPr>
                <w:rFonts w:ascii="Times New Roman" w:hAnsi="Times New Roman" w:cs="Times New Roman"/>
              </w:rPr>
              <w:t>в любое время до момента окончания срока подачи заявок.</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 xml:space="preserve">порядок возврата заявок на участие в конкурсе (в том числе поступивших </w:t>
            </w:r>
            <w:r w:rsidRPr="00CC0A0B">
              <w:rPr>
                <w:rFonts w:ascii="Times New Roman" w:hAnsi="Times New Roman" w:cs="Times New Roman"/>
              </w:rPr>
              <w:lastRenderedPageBreak/>
              <w:t>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lastRenderedPageBreak/>
              <w:t xml:space="preserve">Заявки, поступившие после окончания срока подачи заявок, возвращаются путем почтовых отправлений в адрес, указанный </w:t>
            </w:r>
            <w:r w:rsidRPr="00CC0A0B">
              <w:rPr>
                <w:rFonts w:ascii="Times New Roman" w:hAnsi="Times New Roman" w:cs="Times New Roman"/>
              </w:rPr>
              <w:lastRenderedPageBreak/>
              <w:t>участником конкурса в течение 3 рабочих дней со дня окончания срока подачи заявок.</w:t>
            </w:r>
          </w:p>
        </w:tc>
      </w:tr>
      <w:tr w:rsidR="009E6C5D" w:rsidRPr="00CC0A0B"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нет</w:t>
            </w:r>
          </w:p>
        </w:tc>
      </w:tr>
      <w:tr w:rsidR="009E6C5D" w:rsidRPr="00CC0A0B"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F86168" w:rsidP="00FE00B9">
            <w:pPr>
              <w:pStyle w:val="a0"/>
              <w:spacing w:after="0" w:line="240" w:lineRule="auto"/>
              <w:jc w:val="center"/>
              <w:rPr>
                <w:rFonts w:ascii="Times New Roman" w:hAnsi="Times New Roman" w:cs="Times New Roman"/>
              </w:rPr>
            </w:pPr>
            <w:r w:rsidRPr="00CC0A0B">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hd w:val="clear" w:color="auto" w:fill="FFFFFF"/>
              <w:spacing w:after="0" w:line="240" w:lineRule="auto"/>
              <w:rPr>
                <w:rFonts w:ascii="Times New Roman" w:hAnsi="Times New Roman" w:cs="Times New Roman"/>
              </w:rPr>
            </w:pPr>
            <w:r w:rsidRPr="00CC0A0B">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CC0A0B"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rPr>
              <w:t>Порядок рассмотрения и оценки заявок на участие в конкурсе</w:t>
            </w:r>
            <w:r w:rsidRPr="00CC0A0B">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1"/>
              <w:tabs>
                <w:tab w:val="left" w:pos="1640"/>
              </w:tabs>
              <w:spacing w:after="0" w:line="240" w:lineRule="auto"/>
              <w:jc w:val="both"/>
              <w:rPr>
                <w:rFonts w:ascii="Times New Roman" w:hAnsi="Times New Roman"/>
              </w:rPr>
            </w:pPr>
            <w:r w:rsidRPr="00CC0A0B">
              <w:rPr>
                <w:rFonts w:ascii="Times New Roman" w:eastAsia="Times New Roman" w:hAnsi="Times New Roman"/>
                <w:lang w:val="en-US" w:eastAsia="zh-CN"/>
              </w:rPr>
              <w:t>I</w:t>
            </w:r>
            <w:r w:rsidRPr="00CC0A0B">
              <w:rPr>
                <w:rFonts w:ascii="Times New Roman" w:eastAsia="Times New Roman" w:hAnsi="Times New Roman"/>
                <w:lang w:eastAsia="zh-CN"/>
              </w:rPr>
              <w:t xml:space="preserve">. </w:t>
            </w:r>
            <w:r w:rsidRPr="00CC0A0B">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CC0A0B"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Комиссия отклоняет конкурсную заявку в случае:</w:t>
            </w:r>
          </w:p>
          <w:p w:rsidR="009E6C5D" w:rsidRPr="00CC0A0B"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CC0A0B">
              <w:rPr>
                <w:rFonts w:ascii="Times New Roman" w:eastAsia="Times New Roman" w:hAnsi="Times New Roman" w:cs="Times New Roman"/>
              </w:rPr>
              <w:t>не</w:t>
            </w:r>
            <w:r w:rsidR="00863AD9" w:rsidRPr="00CC0A0B">
              <w:rPr>
                <w:rFonts w:ascii="Times New Roman" w:eastAsia="Times New Roman" w:hAnsi="Times New Roman" w:cs="Times New Roman"/>
              </w:rPr>
              <w:t>соответствия конкурсной заявки</w:t>
            </w:r>
            <w:r w:rsidR="00FD3FDF" w:rsidRPr="00CC0A0B">
              <w:rPr>
                <w:rFonts w:ascii="Times New Roman" w:eastAsia="Times New Roman" w:hAnsi="Times New Roman" w:cs="Times New Roman"/>
              </w:rPr>
              <w:t xml:space="preserve"> и участника</w:t>
            </w:r>
            <w:r w:rsidR="00863AD9" w:rsidRPr="00CC0A0B">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CC0A0B">
              <w:rPr>
                <w:rFonts w:ascii="Times New Roman" w:eastAsia="Times New Roman" w:hAnsi="Times New Roman" w:cs="Times New Roman"/>
              </w:rPr>
              <w:t xml:space="preserve"> (п.6, 6.1</w:t>
            </w:r>
            <w:r w:rsidR="00182720" w:rsidRPr="00CC0A0B">
              <w:rPr>
                <w:rFonts w:ascii="Times New Roman" w:eastAsia="Times New Roman" w:hAnsi="Times New Roman" w:cs="Times New Roman"/>
              </w:rPr>
              <w:t>, 11, 13</w:t>
            </w:r>
            <w:r w:rsidR="0024160F" w:rsidRPr="00CC0A0B">
              <w:rPr>
                <w:rFonts w:ascii="Times New Roman" w:eastAsia="Times New Roman" w:hAnsi="Times New Roman" w:cs="Times New Roman"/>
              </w:rPr>
              <w:t xml:space="preserve"> конкурсной документации)</w:t>
            </w:r>
            <w:r w:rsidR="00863AD9" w:rsidRPr="00CC0A0B">
              <w:rPr>
                <w:rFonts w:ascii="Times New Roman" w:eastAsia="Times New Roman" w:hAnsi="Times New Roman" w:cs="Times New Roman"/>
              </w:rPr>
              <w:t xml:space="preserve">; </w:t>
            </w:r>
          </w:p>
          <w:p w:rsidR="009E6C5D" w:rsidRPr="00CC0A0B"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CC0A0B">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CC0A0B">
              <w:rPr>
                <w:rFonts w:ascii="Times New Roman" w:eastAsia="Times New Roman" w:hAnsi="Times New Roman" w:cs="Times New Roman"/>
                <w:lang w:eastAsia="zh-CN"/>
              </w:rPr>
              <w:t>х сведений об участнике закупки</w:t>
            </w:r>
            <w:r w:rsidRPr="00CC0A0B">
              <w:rPr>
                <w:rFonts w:ascii="Times New Roman" w:eastAsia="Times New Roman" w:hAnsi="Times New Roman" w:cs="Times New Roman"/>
              </w:rPr>
              <w:t>;</w:t>
            </w:r>
          </w:p>
          <w:p w:rsidR="00FD3FDF" w:rsidRPr="00CC0A0B"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CC0A0B">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CC0A0B"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CC0A0B">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CC0A0B" w:rsidRDefault="009E6C5D" w:rsidP="00FE00B9">
            <w:pPr>
              <w:pStyle w:val="a0"/>
              <w:tabs>
                <w:tab w:val="left" w:pos="284"/>
              </w:tabs>
              <w:spacing w:after="0" w:line="240" w:lineRule="auto"/>
              <w:jc w:val="both"/>
              <w:rPr>
                <w:rFonts w:ascii="Times New Roman" w:hAnsi="Times New Roman" w:cs="Times New Roman"/>
              </w:rPr>
            </w:pPr>
          </w:p>
          <w:p w:rsidR="009E6C5D" w:rsidRPr="00CC0A0B" w:rsidRDefault="00863AD9" w:rsidP="00FE00B9">
            <w:pPr>
              <w:pStyle w:val="a1"/>
              <w:tabs>
                <w:tab w:val="left" w:pos="2061"/>
              </w:tabs>
              <w:spacing w:after="0" w:line="240" w:lineRule="auto"/>
              <w:jc w:val="both"/>
              <w:rPr>
                <w:rFonts w:ascii="Times New Roman" w:hAnsi="Times New Roman"/>
              </w:rPr>
            </w:pPr>
            <w:r w:rsidRPr="00CC0A0B">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CC0A0B" w:rsidRDefault="00863AD9" w:rsidP="00FE00B9">
            <w:pPr>
              <w:pStyle w:val="a1"/>
              <w:tabs>
                <w:tab w:val="left" w:pos="1626"/>
              </w:tabs>
              <w:spacing w:after="0" w:line="240" w:lineRule="auto"/>
              <w:jc w:val="both"/>
              <w:rPr>
                <w:rFonts w:ascii="Times New Roman" w:hAnsi="Times New Roman"/>
              </w:rPr>
            </w:pPr>
            <w:r w:rsidRPr="00CC0A0B">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CC0A0B" w:rsidRDefault="00863AD9" w:rsidP="00FE00B9">
            <w:pPr>
              <w:pStyle w:val="a1"/>
              <w:tabs>
                <w:tab w:val="left" w:pos="1618"/>
              </w:tabs>
              <w:spacing w:after="0" w:line="240" w:lineRule="auto"/>
              <w:jc w:val="both"/>
              <w:rPr>
                <w:rFonts w:ascii="Times New Roman" w:hAnsi="Times New Roman"/>
              </w:rPr>
            </w:pPr>
            <w:r w:rsidRPr="00CC0A0B">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w:t>
            </w:r>
            <w:r w:rsidRPr="00CC0A0B">
              <w:rPr>
                <w:rFonts w:ascii="Times New Roman" w:hAnsi="Times New Roman"/>
              </w:rPr>
              <w:lastRenderedPageBreak/>
              <w:t>признается несостоявшимся.</w:t>
            </w:r>
          </w:p>
          <w:p w:rsidR="009E6C5D" w:rsidRPr="00CC0A0B" w:rsidRDefault="00863AD9" w:rsidP="00FE00B9">
            <w:pPr>
              <w:pStyle w:val="a1"/>
              <w:spacing w:after="0" w:line="240" w:lineRule="auto"/>
              <w:jc w:val="both"/>
              <w:rPr>
                <w:rFonts w:ascii="Times New Roman" w:hAnsi="Times New Roman"/>
              </w:rPr>
            </w:pPr>
            <w:r w:rsidRPr="00CC0A0B">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CC0A0B">
              <w:rPr>
                <w:rFonts w:ascii="Times New Roman" w:hAnsi="Times New Roman"/>
              </w:rPr>
              <w:t>договора</w:t>
            </w:r>
            <w:r w:rsidRPr="00CC0A0B">
              <w:rPr>
                <w:rFonts w:ascii="Times New Roman" w:hAnsi="Times New Roman"/>
              </w:rPr>
              <w:t xml:space="preserve">, который составляется путем включения условий исполнения </w:t>
            </w:r>
            <w:r w:rsidR="0072267D" w:rsidRPr="00CC0A0B">
              <w:rPr>
                <w:rFonts w:ascii="Times New Roman" w:hAnsi="Times New Roman"/>
              </w:rPr>
              <w:t>договора</w:t>
            </w:r>
            <w:r w:rsidRPr="00CC0A0B">
              <w:rPr>
                <w:rFonts w:ascii="Times New Roman" w:hAnsi="Times New Roman"/>
              </w:rPr>
              <w:t xml:space="preserve">, предложенных таким участником в заявке на участие в конкурсе, в проект </w:t>
            </w:r>
            <w:r w:rsidR="00F86168" w:rsidRPr="00CC0A0B">
              <w:rPr>
                <w:rFonts w:ascii="Times New Roman" w:hAnsi="Times New Roman"/>
              </w:rPr>
              <w:t>договора</w:t>
            </w:r>
            <w:r w:rsidRPr="00CC0A0B">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CC0A0B">
              <w:rPr>
                <w:rFonts w:ascii="Times New Roman" w:hAnsi="Times New Roman"/>
              </w:rPr>
              <w:t>договора</w:t>
            </w:r>
            <w:r w:rsidRPr="00CC0A0B">
              <w:rPr>
                <w:rFonts w:ascii="Times New Roman" w:hAnsi="Times New Roman"/>
              </w:rPr>
              <w:t>.</w:t>
            </w:r>
          </w:p>
          <w:p w:rsidR="009E6C5D" w:rsidRPr="00CC0A0B"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CC0A0B"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CC0A0B">
              <w:rPr>
                <w:rFonts w:ascii="Times New Roman" w:eastAsia="Times New Roman" w:hAnsi="Times New Roman" w:cs="Times New Roman"/>
                <w:lang w:val="en-US" w:eastAsia="zh-CN"/>
              </w:rPr>
              <w:t>II</w:t>
            </w:r>
            <w:r w:rsidRPr="00CC0A0B">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CC0A0B"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CC0A0B">
              <w:rPr>
                <w:rFonts w:ascii="Times New Roman" w:eastAsia="Times New Roman" w:hAnsi="Times New Roman" w:cs="Times New Roman"/>
                <w:lang w:eastAsia="zh-CN"/>
              </w:rPr>
              <w:t xml:space="preserve"> (количества баллов)</w:t>
            </w:r>
            <w:r w:rsidRPr="00CC0A0B">
              <w:rPr>
                <w:rFonts w:ascii="Times New Roman" w:eastAsia="Times New Roman" w:hAnsi="Times New Roman" w:cs="Times New Roman"/>
                <w:lang w:eastAsia="zh-CN"/>
              </w:rPr>
              <w:t xml:space="preserve"> содержащихся в них условий исполнения </w:t>
            </w:r>
            <w:r w:rsidR="00F86168" w:rsidRPr="00CC0A0B">
              <w:rPr>
                <w:rFonts w:ascii="Times New Roman" w:hAnsi="Times New Roman" w:cs="Times New Roman"/>
              </w:rPr>
              <w:t>договора</w:t>
            </w:r>
            <w:r w:rsidRPr="00CC0A0B">
              <w:rPr>
                <w:rFonts w:ascii="Times New Roman" w:hAnsi="Times New Roman" w:cs="Times New Roman"/>
              </w:rPr>
              <w:t>.</w:t>
            </w:r>
            <w:r w:rsidRPr="00CC0A0B">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CC0A0B">
              <w:rPr>
                <w:rFonts w:ascii="Times New Roman" w:hAnsi="Times New Roman" w:cs="Times New Roman"/>
              </w:rPr>
              <w:t>договора</w:t>
            </w:r>
            <w:r w:rsidR="00CC26B5" w:rsidRPr="00CC0A0B">
              <w:rPr>
                <w:rFonts w:ascii="Times New Roman" w:hAnsi="Times New Roman" w:cs="Times New Roman"/>
              </w:rPr>
              <w:t xml:space="preserve"> (набравш</w:t>
            </w:r>
            <w:r w:rsidR="00090C04" w:rsidRPr="00CC0A0B">
              <w:rPr>
                <w:rFonts w:ascii="Times New Roman" w:hAnsi="Times New Roman" w:cs="Times New Roman"/>
              </w:rPr>
              <w:t>ей наибольшее количество баллов)</w:t>
            </w:r>
            <w:r w:rsidRPr="00CC0A0B">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CC0A0B">
              <w:rPr>
                <w:rFonts w:ascii="Times New Roman" w:hAnsi="Times New Roman" w:cs="Times New Roman"/>
              </w:rPr>
              <w:t>договора</w:t>
            </w:r>
            <w:r w:rsidR="00090C04" w:rsidRPr="00CC0A0B">
              <w:rPr>
                <w:rFonts w:ascii="Times New Roman" w:hAnsi="Times New Roman" w:cs="Times New Roman"/>
              </w:rPr>
              <w:t xml:space="preserve"> (одинаковое количество баллов)</w:t>
            </w:r>
            <w:r w:rsidRPr="00CC0A0B">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CC0A0B"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2.</w:t>
            </w:r>
            <w:r w:rsidR="0024160F" w:rsidRPr="00CC0A0B">
              <w:rPr>
                <w:rFonts w:ascii="Times New Roman" w:eastAsia="Times New Roman" w:hAnsi="Times New Roman" w:cs="Times New Roman"/>
                <w:lang w:eastAsia="zh-CN"/>
              </w:rPr>
              <w:t xml:space="preserve"> </w:t>
            </w:r>
            <w:r w:rsidRPr="00CC0A0B">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CC0A0B">
              <w:rPr>
                <w:rFonts w:ascii="Times New Roman" w:hAnsi="Times New Roman" w:cs="Times New Roman"/>
              </w:rPr>
              <w:t>договора</w:t>
            </w:r>
            <w:r w:rsidRPr="00CC0A0B">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CC0A0B"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3.</w:t>
            </w:r>
            <w:r w:rsidR="0024160F" w:rsidRPr="00CC0A0B">
              <w:rPr>
                <w:rFonts w:ascii="Times New Roman" w:eastAsia="Times New Roman" w:hAnsi="Times New Roman" w:cs="Times New Roman"/>
                <w:lang w:eastAsia="zh-CN"/>
              </w:rPr>
              <w:t xml:space="preserve"> </w:t>
            </w:r>
            <w:r w:rsidRPr="00CC0A0B">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CC0A0B">
              <w:rPr>
                <w:rFonts w:ascii="Times New Roman" w:eastAsia="Times New Roman" w:hAnsi="Times New Roman" w:cs="Times New Roman"/>
                <w:lang w:eastAsia="zh-CN"/>
              </w:rPr>
              <w:t>рассмотрения</w:t>
            </w:r>
            <w:r w:rsidRPr="00CC0A0B">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eastAsia="Times New Roman" w:hAnsi="Times New Roman" w:cs="Times New Roman"/>
                <w:lang w:eastAsia="zh-CN"/>
              </w:rPr>
              <w:t>4.</w:t>
            </w:r>
            <w:r w:rsidR="0024160F" w:rsidRPr="00CC0A0B">
              <w:rPr>
                <w:rFonts w:ascii="Times New Roman" w:eastAsia="Times New Roman" w:hAnsi="Times New Roman" w:cs="Times New Roman"/>
                <w:lang w:eastAsia="zh-CN"/>
              </w:rPr>
              <w:t xml:space="preserve"> </w:t>
            </w:r>
            <w:r w:rsidRPr="00CC0A0B">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CC0A0B">
              <w:rPr>
                <w:rFonts w:ascii="Times New Roman" w:hAnsi="Times New Roman" w:cs="Times New Roman"/>
              </w:rPr>
              <w:t>договора</w:t>
            </w:r>
            <w:r w:rsidRPr="00CC0A0B">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CC0A0B" w:rsidRDefault="00863AD9" w:rsidP="00FE00B9">
            <w:pPr>
              <w:pStyle w:val="31"/>
              <w:spacing w:line="240" w:lineRule="auto"/>
              <w:ind w:left="0"/>
              <w:jc w:val="left"/>
              <w:rPr>
                <w:sz w:val="22"/>
                <w:szCs w:val="22"/>
              </w:rPr>
            </w:pPr>
            <w:r w:rsidRPr="00CC0A0B">
              <w:rPr>
                <w:sz w:val="22"/>
                <w:szCs w:val="22"/>
              </w:rPr>
              <w:t>5. Протокол составляется в двух экземплярах, подписывается всеми присутствующими членами закупочной комиссии.</w:t>
            </w:r>
          </w:p>
          <w:p w:rsidR="009E6C5D" w:rsidRPr="00CC0A0B" w:rsidRDefault="009E6C5D" w:rsidP="00FE00B9">
            <w:pPr>
              <w:pStyle w:val="31"/>
              <w:spacing w:line="240" w:lineRule="auto"/>
              <w:ind w:left="0"/>
              <w:jc w:val="left"/>
              <w:rPr>
                <w:sz w:val="22"/>
                <w:szCs w:val="22"/>
              </w:rPr>
            </w:pPr>
          </w:p>
          <w:p w:rsidR="009E6C5D" w:rsidRPr="00CC0A0B" w:rsidRDefault="00863AD9" w:rsidP="004949CA">
            <w:pPr>
              <w:pStyle w:val="31"/>
              <w:spacing w:line="240" w:lineRule="auto"/>
              <w:ind w:left="0"/>
              <w:jc w:val="left"/>
              <w:rPr>
                <w:sz w:val="22"/>
                <w:szCs w:val="22"/>
              </w:rPr>
            </w:pPr>
            <w:r w:rsidRPr="00CC0A0B">
              <w:rPr>
                <w:sz w:val="22"/>
                <w:szCs w:val="22"/>
              </w:rPr>
              <w:t>III</w:t>
            </w:r>
            <w:r w:rsidR="004A476B" w:rsidRPr="00CC0A0B">
              <w:rPr>
                <w:sz w:val="22"/>
                <w:szCs w:val="22"/>
              </w:rPr>
              <w:t xml:space="preserve">. </w:t>
            </w:r>
            <w:r w:rsidRPr="00CC0A0B">
              <w:rPr>
                <w:sz w:val="22"/>
                <w:szCs w:val="22"/>
              </w:rPr>
              <w:t xml:space="preserve">Закупочная комиссия осуществляет оценку заявок на участие в конкурсе по следующим критериям: </w:t>
            </w:r>
          </w:p>
          <w:p w:rsidR="004949CA" w:rsidRPr="00CC0A0B" w:rsidRDefault="004949CA" w:rsidP="004949CA">
            <w:pPr>
              <w:pStyle w:val="31"/>
              <w:spacing w:line="240" w:lineRule="auto"/>
              <w:ind w:left="0"/>
              <w:jc w:val="left"/>
              <w:rPr>
                <w:sz w:val="22"/>
                <w:szCs w:val="22"/>
              </w:rPr>
            </w:pPr>
            <w:r w:rsidRPr="00CC0A0B">
              <w:rPr>
                <w:sz w:val="22"/>
                <w:szCs w:val="22"/>
              </w:rPr>
              <w:t>Срок передачи программного обеспечения.</w:t>
            </w:r>
          </w:p>
          <w:p w:rsidR="004949CA" w:rsidRPr="00CC0A0B" w:rsidRDefault="004949CA" w:rsidP="004949CA">
            <w:pPr>
              <w:pStyle w:val="31"/>
              <w:spacing w:line="240" w:lineRule="auto"/>
              <w:ind w:left="0"/>
              <w:jc w:val="left"/>
              <w:rPr>
                <w:sz w:val="22"/>
                <w:szCs w:val="22"/>
              </w:rPr>
            </w:pPr>
            <w:r w:rsidRPr="00CC0A0B">
              <w:rPr>
                <w:sz w:val="22"/>
                <w:szCs w:val="22"/>
              </w:rPr>
              <w:t>Порядок применения:</w:t>
            </w:r>
          </w:p>
          <w:p w:rsidR="004949CA" w:rsidRPr="00CC0A0B" w:rsidRDefault="004949CA" w:rsidP="004949CA">
            <w:pPr>
              <w:pStyle w:val="31"/>
              <w:spacing w:line="240" w:lineRule="auto"/>
              <w:ind w:left="0"/>
              <w:jc w:val="left"/>
              <w:rPr>
                <w:sz w:val="22"/>
                <w:szCs w:val="22"/>
              </w:rPr>
            </w:pPr>
            <w:r w:rsidRPr="00CC0A0B">
              <w:rPr>
                <w:sz w:val="22"/>
                <w:szCs w:val="22"/>
              </w:rPr>
              <w:t>При передаче программного обеспечения в течение 10 календарных дней со дня заключения договора участнику присваивается 80 баллов.</w:t>
            </w:r>
          </w:p>
          <w:p w:rsidR="004949CA" w:rsidRPr="00CC0A0B" w:rsidRDefault="004949CA" w:rsidP="004949CA">
            <w:pPr>
              <w:pStyle w:val="31"/>
              <w:spacing w:line="240" w:lineRule="auto"/>
              <w:ind w:left="0"/>
              <w:jc w:val="left"/>
              <w:rPr>
                <w:sz w:val="22"/>
                <w:szCs w:val="22"/>
              </w:rPr>
            </w:pPr>
            <w:r w:rsidRPr="00CC0A0B">
              <w:rPr>
                <w:sz w:val="22"/>
                <w:szCs w:val="22"/>
              </w:rPr>
              <w:t xml:space="preserve">При передаче программного обеспечения в течение 11-15 </w:t>
            </w:r>
            <w:r w:rsidRPr="00CC0A0B">
              <w:rPr>
                <w:sz w:val="22"/>
                <w:szCs w:val="22"/>
              </w:rPr>
              <w:lastRenderedPageBreak/>
              <w:t>календарных дней со дня заключения договора участнику присваивается 50 баллов.</w:t>
            </w:r>
          </w:p>
          <w:p w:rsidR="004949CA" w:rsidRPr="00CC0A0B" w:rsidRDefault="004949CA" w:rsidP="004949CA">
            <w:pPr>
              <w:pStyle w:val="31"/>
              <w:spacing w:line="240" w:lineRule="auto"/>
              <w:ind w:left="0"/>
              <w:jc w:val="left"/>
              <w:rPr>
                <w:sz w:val="22"/>
                <w:szCs w:val="22"/>
              </w:rPr>
            </w:pPr>
            <w:r w:rsidRPr="00CC0A0B">
              <w:rPr>
                <w:sz w:val="22"/>
                <w:szCs w:val="22"/>
              </w:rPr>
              <w:t>При передаче программного обеспечения в течение 16-20 календарных дней со дня заключения договора участнику присваивается 20 баллов.</w:t>
            </w:r>
          </w:p>
          <w:p w:rsidR="004949CA" w:rsidRPr="00CC0A0B" w:rsidRDefault="004949CA" w:rsidP="004949CA">
            <w:pPr>
              <w:pStyle w:val="31"/>
              <w:spacing w:line="240" w:lineRule="auto"/>
              <w:ind w:left="0"/>
              <w:jc w:val="left"/>
              <w:rPr>
                <w:sz w:val="22"/>
                <w:szCs w:val="22"/>
              </w:rPr>
            </w:pPr>
            <w:r w:rsidRPr="00CC0A0B">
              <w:rPr>
                <w:sz w:val="22"/>
                <w:szCs w:val="22"/>
              </w:rPr>
              <w:t>При передаче программного обеспечения в срок свыше 20 календарных дней участнику присваивается 0 баллов.</w:t>
            </w:r>
          </w:p>
          <w:p w:rsidR="00ED2483" w:rsidRPr="00CC0A0B" w:rsidRDefault="00ED2483" w:rsidP="004949CA">
            <w:pPr>
              <w:pStyle w:val="31"/>
              <w:spacing w:line="240" w:lineRule="auto"/>
              <w:ind w:left="0"/>
              <w:jc w:val="left"/>
              <w:rPr>
                <w:sz w:val="22"/>
                <w:szCs w:val="22"/>
              </w:rPr>
            </w:pPr>
          </w:p>
          <w:p w:rsidR="000F1383" w:rsidRPr="00CC0A0B" w:rsidRDefault="000F1383" w:rsidP="000F1383">
            <w:pPr>
              <w:pStyle w:val="31"/>
              <w:spacing w:line="240" w:lineRule="auto"/>
              <w:ind w:left="0"/>
              <w:jc w:val="left"/>
              <w:rPr>
                <w:sz w:val="22"/>
                <w:szCs w:val="22"/>
              </w:rPr>
            </w:pPr>
            <w:r w:rsidRPr="00CC0A0B">
              <w:rPr>
                <w:sz w:val="22"/>
                <w:szCs w:val="22"/>
              </w:rPr>
              <w:t>Цена договора.</w:t>
            </w:r>
          </w:p>
          <w:p w:rsidR="000F1383" w:rsidRPr="00CC0A0B" w:rsidRDefault="000F1383" w:rsidP="000F1383">
            <w:pPr>
              <w:pStyle w:val="31"/>
              <w:spacing w:line="240" w:lineRule="auto"/>
              <w:ind w:left="0"/>
              <w:jc w:val="left"/>
              <w:rPr>
                <w:sz w:val="22"/>
                <w:szCs w:val="22"/>
              </w:rPr>
            </w:pPr>
            <w:r w:rsidRPr="00CC0A0B">
              <w:rPr>
                <w:sz w:val="22"/>
                <w:szCs w:val="22"/>
              </w:rPr>
              <w:t>Порядок применения:</w:t>
            </w:r>
          </w:p>
          <w:p w:rsidR="000F1383" w:rsidRPr="00CC0A0B" w:rsidRDefault="000F1383" w:rsidP="000F1383">
            <w:pPr>
              <w:pStyle w:val="31"/>
              <w:spacing w:line="240" w:lineRule="auto"/>
              <w:ind w:left="0"/>
              <w:jc w:val="left"/>
              <w:rPr>
                <w:sz w:val="22"/>
                <w:szCs w:val="22"/>
              </w:rPr>
            </w:pPr>
            <w:r w:rsidRPr="00CC0A0B">
              <w:rPr>
                <w:sz w:val="22"/>
                <w:szCs w:val="22"/>
              </w:rPr>
              <w:t>Количество баллов высчитывается по указанной ниже формуле:</w:t>
            </w:r>
          </w:p>
          <w:p w:rsidR="000F1383" w:rsidRPr="00CC0A0B" w:rsidRDefault="000F1383" w:rsidP="000F1383">
            <w:pPr>
              <w:pStyle w:val="31"/>
              <w:spacing w:line="240" w:lineRule="auto"/>
              <w:ind w:left="0"/>
              <w:jc w:val="left"/>
              <w:rPr>
                <w:sz w:val="22"/>
                <w:szCs w:val="22"/>
              </w:rPr>
            </w:pPr>
            <w:r w:rsidRPr="00CC0A0B">
              <w:rPr>
                <w:sz w:val="22"/>
                <w:szCs w:val="22"/>
              </w:rPr>
              <w:t>F=(цена мин./цена участника)*20%,</w:t>
            </w:r>
          </w:p>
          <w:p w:rsidR="000F1383" w:rsidRPr="00CC0A0B" w:rsidRDefault="000F1383" w:rsidP="000F1383">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0F1383" w:rsidRPr="00CC0A0B" w:rsidRDefault="000F1383" w:rsidP="000F1383">
            <w:pPr>
              <w:pStyle w:val="31"/>
              <w:spacing w:line="240" w:lineRule="auto"/>
              <w:ind w:left="0"/>
              <w:jc w:val="left"/>
              <w:rPr>
                <w:sz w:val="22"/>
                <w:szCs w:val="22"/>
              </w:rPr>
            </w:pPr>
            <w:r w:rsidRPr="00CC0A0B">
              <w:rPr>
                <w:sz w:val="22"/>
                <w:szCs w:val="22"/>
              </w:rPr>
              <w:t>цена мин. – минимальная цена, предложенная участником среди всех,</w:t>
            </w:r>
          </w:p>
          <w:p w:rsidR="004949CA" w:rsidRPr="00CC0A0B" w:rsidRDefault="000F1383" w:rsidP="000F1383">
            <w:pPr>
              <w:pStyle w:val="31"/>
              <w:spacing w:line="240" w:lineRule="auto"/>
              <w:ind w:left="0"/>
              <w:jc w:val="left"/>
              <w:rPr>
                <w:sz w:val="22"/>
                <w:szCs w:val="22"/>
              </w:rPr>
            </w:pPr>
            <w:r w:rsidRPr="00CC0A0B">
              <w:rPr>
                <w:sz w:val="22"/>
                <w:szCs w:val="22"/>
              </w:rPr>
              <w:t>цена участника – конкретная цена оцениваемого участника. При указании наименьшей цены договора участнику присваивается 20 баллов.</w:t>
            </w:r>
          </w:p>
          <w:p w:rsidR="00695A06" w:rsidRPr="00CC0A0B" w:rsidRDefault="00695A06" w:rsidP="004949CA">
            <w:pPr>
              <w:pStyle w:val="31"/>
              <w:spacing w:line="240" w:lineRule="auto"/>
              <w:ind w:left="0"/>
              <w:jc w:val="left"/>
              <w:rPr>
                <w:sz w:val="22"/>
                <w:szCs w:val="22"/>
              </w:rPr>
            </w:pPr>
            <w:r w:rsidRPr="00CC0A0B">
              <w:rPr>
                <w:sz w:val="22"/>
                <w:szCs w:val="22"/>
              </w:rPr>
              <w:t>IV. Порядок оценки заявок</w:t>
            </w:r>
            <w:r w:rsidR="00CC26B5" w:rsidRPr="00CC0A0B">
              <w:rPr>
                <w:sz w:val="22"/>
                <w:szCs w:val="22"/>
              </w:rPr>
              <w:t>:</w:t>
            </w:r>
          </w:p>
          <w:p w:rsidR="009E6C5D" w:rsidRPr="00CC0A0B" w:rsidRDefault="00863AD9" w:rsidP="0013626E">
            <w:pPr>
              <w:pStyle w:val="31"/>
              <w:tabs>
                <w:tab w:val="left" w:pos="3318"/>
              </w:tabs>
              <w:spacing w:line="240" w:lineRule="auto"/>
              <w:ind w:left="0"/>
              <w:rPr>
                <w:sz w:val="22"/>
                <w:szCs w:val="22"/>
              </w:rPr>
            </w:pPr>
            <w:r w:rsidRPr="00CC0A0B">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CC0A0B" w:rsidRDefault="00863AD9" w:rsidP="0013626E">
            <w:pPr>
              <w:pStyle w:val="31"/>
              <w:tabs>
                <w:tab w:val="left" w:pos="3318"/>
              </w:tabs>
              <w:spacing w:line="240" w:lineRule="auto"/>
              <w:ind w:left="0"/>
              <w:jc w:val="left"/>
              <w:rPr>
                <w:sz w:val="22"/>
                <w:szCs w:val="22"/>
              </w:rPr>
            </w:pPr>
            <w:r w:rsidRPr="00CC0A0B">
              <w:rPr>
                <w:sz w:val="22"/>
                <w:szCs w:val="22"/>
              </w:rPr>
              <w:t xml:space="preserve">Каждой заявке присваивается порядковый номер. </w:t>
            </w:r>
          </w:p>
          <w:p w:rsidR="009E6C5D" w:rsidRPr="00CC0A0B" w:rsidRDefault="00863AD9" w:rsidP="0013626E">
            <w:pPr>
              <w:pStyle w:val="31"/>
              <w:tabs>
                <w:tab w:val="left" w:pos="3318"/>
              </w:tabs>
              <w:spacing w:line="240" w:lineRule="auto"/>
              <w:ind w:left="0"/>
              <w:rPr>
                <w:sz w:val="22"/>
                <w:szCs w:val="22"/>
              </w:rPr>
            </w:pPr>
            <w:r w:rsidRPr="00CC0A0B">
              <w:rPr>
                <w:sz w:val="22"/>
                <w:szCs w:val="22"/>
              </w:rPr>
              <w:t>Заявке на участие в конкурсе, которая набрала наибольшее количество баллов, присваивается первый номер.</w:t>
            </w:r>
          </w:p>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CC0A0B">
              <w:rPr>
                <w:rFonts w:ascii="Times New Roman" w:hAnsi="Times New Roman" w:cs="Times New Roman"/>
              </w:rPr>
              <w:t>договора</w:t>
            </w:r>
            <w:r w:rsidRPr="00CC0A0B">
              <w:rPr>
                <w:rFonts w:ascii="Times New Roman" w:hAnsi="Times New Roman" w:cs="Times New Roman"/>
              </w:rPr>
              <w:t xml:space="preserve"> и заявке которого присвоен первый номер.</w:t>
            </w: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CC0A0B">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CC0A0B" w:rsidTr="009F175B">
              <w:tc>
                <w:tcPr>
                  <w:tcW w:w="1730" w:type="dxa"/>
                  <w:shd w:val="clear" w:color="auto" w:fill="D9D9D9"/>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b/>
                    </w:rPr>
                    <w:t>Максимальное количество баллов</w:t>
                  </w:r>
                </w:p>
              </w:tc>
            </w:tr>
            <w:tr w:rsidR="00832D2E" w:rsidRPr="00CC0A0B" w:rsidTr="00A374A4">
              <w:trPr>
                <w:trHeight w:val="2684"/>
              </w:trPr>
              <w:tc>
                <w:tcPr>
                  <w:tcW w:w="1730" w:type="dxa"/>
                  <w:shd w:val="clear" w:color="auto" w:fill="FFFFFF"/>
                  <w:tcMar>
                    <w:top w:w="0" w:type="dxa"/>
                    <w:left w:w="108" w:type="dxa"/>
                    <w:bottom w:w="0" w:type="dxa"/>
                    <w:right w:w="108" w:type="dxa"/>
                  </w:tcMar>
                  <w:vAlign w:val="center"/>
                </w:tcPr>
                <w:p w:rsidR="00832D2E" w:rsidRPr="00CC0A0B" w:rsidRDefault="004949CA" w:rsidP="00A374A4">
                  <w:pPr>
                    <w:pStyle w:val="a0"/>
                    <w:spacing w:after="0" w:line="240" w:lineRule="auto"/>
                    <w:jc w:val="center"/>
                    <w:rPr>
                      <w:rFonts w:ascii="Times New Roman" w:hAnsi="Times New Roman" w:cs="Times New Roman"/>
                      <w:sz w:val="24"/>
                      <w:szCs w:val="24"/>
                    </w:rPr>
                  </w:pPr>
                  <w:r w:rsidRPr="00CC0A0B">
                    <w:rPr>
                      <w:rFonts w:ascii="Times New Roman" w:hAnsi="Times New Roman" w:cs="Times New Roman"/>
                      <w:sz w:val="24"/>
                      <w:szCs w:val="24"/>
                    </w:rPr>
                    <w:lastRenderedPageBreak/>
                    <w:t>Срок передачи программного обеспечения</w:t>
                  </w:r>
                </w:p>
              </w:tc>
              <w:tc>
                <w:tcPr>
                  <w:tcW w:w="2976" w:type="dxa"/>
                  <w:shd w:val="clear" w:color="auto" w:fill="FFFFFF"/>
                  <w:tcMar>
                    <w:top w:w="0" w:type="dxa"/>
                    <w:left w:w="108" w:type="dxa"/>
                    <w:bottom w:w="0" w:type="dxa"/>
                    <w:right w:w="108" w:type="dxa"/>
                  </w:tcMar>
                  <w:vAlign w:val="center"/>
                </w:tcPr>
                <w:p w:rsidR="004949CA" w:rsidRPr="00CC0A0B" w:rsidRDefault="004949CA" w:rsidP="00A374A4">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При передаче программного обеспечения в течение 10 календарных дней со дня заключения договора участнику присваивается 80 баллов.</w:t>
                  </w:r>
                </w:p>
                <w:p w:rsidR="004949CA" w:rsidRPr="00CC0A0B" w:rsidRDefault="004949CA" w:rsidP="00A374A4">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При передаче программного обеспечения в течение 11-15 календарных дней со дня заключения договора участнику присваивается 50 баллов.</w:t>
                  </w:r>
                </w:p>
                <w:p w:rsidR="004949CA" w:rsidRPr="00CC0A0B" w:rsidRDefault="004949CA" w:rsidP="00A374A4">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При передаче программного обеспечения в течение 16-20 календарных дней со дня заключения договора участнику присваивается 20 баллов.</w:t>
                  </w:r>
                </w:p>
                <w:p w:rsidR="005438B2" w:rsidRPr="00CC0A0B" w:rsidRDefault="004949CA" w:rsidP="00A374A4">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При передаче программного обеспечения в срок свыше 20</w:t>
                  </w:r>
                  <w:r w:rsidR="00385965" w:rsidRPr="00CC0A0B">
                    <w:rPr>
                      <w:rFonts w:ascii="Times New Roman" w:eastAsia="SimSun" w:hAnsi="Times New Roman"/>
                      <w:color w:val="00000A"/>
                      <w:sz w:val="24"/>
                      <w:szCs w:val="24"/>
                      <w:lang w:eastAsia="en-US"/>
                    </w:rPr>
                    <w:t xml:space="preserve"> (но до 30)</w:t>
                  </w:r>
                  <w:r w:rsidRPr="00CC0A0B">
                    <w:rPr>
                      <w:rFonts w:ascii="Times New Roman" w:eastAsia="SimSun" w:hAnsi="Times New Roman"/>
                      <w:color w:val="00000A"/>
                      <w:sz w:val="24"/>
                      <w:szCs w:val="24"/>
                      <w:lang w:eastAsia="en-US"/>
                    </w:rPr>
                    <w:t xml:space="preserve"> календарных дней участнику присваивается 0 баллов.</w:t>
                  </w:r>
                </w:p>
              </w:tc>
              <w:tc>
                <w:tcPr>
                  <w:tcW w:w="1590" w:type="dxa"/>
                  <w:shd w:val="clear" w:color="auto" w:fill="FFFFFF"/>
                  <w:tcMar>
                    <w:top w:w="0" w:type="dxa"/>
                    <w:left w:w="108" w:type="dxa"/>
                    <w:bottom w:w="0" w:type="dxa"/>
                    <w:right w:w="108" w:type="dxa"/>
                  </w:tcMar>
                  <w:vAlign w:val="center"/>
                </w:tcPr>
                <w:p w:rsidR="00832D2E" w:rsidRPr="00CC0A0B" w:rsidRDefault="00A374A4" w:rsidP="00FE00B9">
                  <w:pPr>
                    <w:pStyle w:val="a0"/>
                    <w:spacing w:after="0" w:line="240" w:lineRule="auto"/>
                    <w:jc w:val="center"/>
                    <w:rPr>
                      <w:rFonts w:ascii="Times New Roman" w:hAnsi="Times New Roman" w:cs="Times New Roman"/>
                      <w:sz w:val="24"/>
                      <w:szCs w:val="24"/>
                    </w:rPr>
                  </w:pPr>
                  <w:r w:rsidRPr="00CC0A0B">
                    <w:rPr>
                      <w:rFonts w:ascii="Times New Roman" w:hAnsi="Times New Roman" w:cs="Times New Roman"/>
                      <w:sz w:val="24"/>
                      <w:szCs w:val="24"/>
                    </w:rPr>
                    <w:t>8</w:t>
                  </w:r>
                  <w:r w:rsidR="00832D2E" w:rsidRPr="00CC0A0B">
                    <w:rPr>
                      <w:rFonts w:ascii="Times New Roman" w:hAnsi="Times New Roman" w:cs="Times New Roman"/>
                      <w:sz w:val="24"/>
                      <w:szCs w:val="24"/>
                    </w:rPr>
                    <w:t>0</w:t>
                  </w:r>
                </w:p>
              </w:tc>
            </w:tr>
            <w:tr w:rsidR="00753252" w:rsidRPr="00CC0A0B" w:rsidTr="009F175B">
              <w:trPr>
                <w:trHeight w:val="1770"/>
              </w:trPr>
              <w:tc>
                <w:tcPr>
                  <w:tcW w:w="1730" w:type="dxa"/>
                  <w:shd w:val="clear" w:color="auto" w:fill="FFFFFF"/>
                  <w:tcMar>
                    <w:top w:w="0" w:type="dxa"/>
                    <w:left w:w="108" w:type="dxa"/>
                    <w:bottom w:w="0" w:type="dxa"/>
                    <w:right w:w="108" w:type="dxa"/>
                  </w:tcMar>
                  <w:vAlign w:val="center"/>
                </w:tcPr>
                <w:p w:rsidR="00753252" w:rsidRPr="00CC0A0B" w:rsidRDefault="004949CA" w:rsidP="00A374A4">
                  <w:pPr>
                    <w:pStyle w:val="a0"/>
                    <w:spacing w:after="0" w:line="240" w:lineRule="auto"/>
                    <w:jc w:val="center"/>
                    <w:rPr>
                      <w:rFonts w:ascii="Times New Roman" w:hAnsi="Times New Roman" w:cs="Times New Roman"/>
                      <w:sz w:val="24"/>
                      <w:szCs w:val="24"/>
                    </w:rPr>
                  </w:pPr>
                  <w:r w:rsidRPr="00CC0A0B">
                    <w:rPr>
                      <w:rFonts w:ascii="Times New Roman" w:hAnsi="Times New Roman" w:cs="Times New Roman"/>
                      <w:sz w:val="24"/>
                      <w:szCs w:val="24"/>
                    </w:rPr>
                    <w:t>Цена договора</w:t>
                  </w:r>
                </w:p>
              </w:tc>
              <w:tc>
                <w:tcPr>
                  <w:tcW w:w="2976" w:type="dxa"/>
                  <w:shd w:val="clear" w:color="auto" w:fill="FFFFFF"/>
                  <w:tcMar>
                    <w:top w:w="0" w:type="dxa"/>
                    <w:left w:w="108" w:type="dxa"/>
                    <w:bottom w:w="0" w:type="dxa"/>
                    <w:right w:w="108" w:type="dxa"/>
                  </w:tcMar>
                  <w:vAlign w:val="center"/>
                </w:tcPr>
                <w:p w:rsidR="000F1383" w:rsidRPr="00CC0A0B" w:rsidRDefault="000F1383" w:rsidP="000F1383">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Количество баллов высчитывается по указанной ниже формуле:</w:t>
                  </w:r>
                </w:p>
                <w:p w:rsidR="000F1383" w:rsidRPr="00CC0A0B" w:rsidRDefault="000F1383" w:rsidP="000F1383">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F=(цена мин./цена участника)*20%,</w:t>
                  </w:r>
                </w:p>
                <w:p w:rsidR="000F1383" w:rsidRPr="00CC0A0B" w:rsidRDefault="000F1383" w:rsidP="000F1383">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где F – количество баллов конкретного оцениваемого участника по данному критерию,</w:t>
                  </w:r>
                </w:p>
                <w:p w:rsidR="000F1383" w:rsidRPr="00CC0A0B" w:rsidRDefault="000F1383" w:rsidP="000F1383">
                  <w:pPr>
                    <w:spacing w:after="0" w:line="240" w:lineRule="auto"/>
                    <w:ind w:left="-108"/>
                    <w:rPr>
                      <w:rFonts w:ascii="Times New Roman" w:eastAsia="SimSun" w:hAnsi="Times New Roman"/>
                      <w:color w:val="00000A"/>
                      <w:sz w:val="24"/>
                      <w:szCs w:val="24"/>
                      <w:lang w:eastAsia="en-US"/>
                    </w:rPr>
                  </w:pPr>
                  <w:r w:rsidRPr="00CC0A0B">
                    <w:rPr>
                      <w:rFonts w:ascii="Times New Roman" w:eastAsia="SimSun" w:hAnsi="Times New Roman"/>
                      <w:color w:val="00000A"/>
                      <w:sz w:val="24"/>
                      <w:szCs w:val="24"/>
                      <w:lang w:eastAsia="en-US"/>
                    </w:rPr>
                    <w:t>цена мин. – минимальная цена, предложенная участником среди всех,</w:t>
                  </w:r>
                </w:p>
                <w:p w:rsidR="00056B4C" w:rsidRPr="00CC0A0B" w:rsidRDefault="000F1383" w:rsidP="000F1383">
                  <w:pPr>
                    <w:spacing w:after="0" w:line="240" w:lineRule="auto"/>
                    <w:ind w:left="-108"/>
                    <w:rPr>
                      <w:rFonts w:ascii="Times New Roman" w:hAnsi="Times New Roman"/>
                      <w:sz w:val="24"/>
                      <w:szCs w:val="24"/>
                    </w:rPr>
                  </w:pPr>
                  <w:r w:rsidRPr="00CC0A0B">
                    <w:rPr>
                      <w:rFonts w:ascii="Times New Roman" w:eastAsia="SimSun" w:hAnsi="Times New Roman"/>
                      <w:color w:val="00000A"/>
                      <w:sz w:val="24"/>
                      <w:szCs w:val="24"/>
                      <w:lang w:eastAsia="en-US"/>
                    </w:rPr>
                    <w:t xml:space="preserve">цена участника – конкретная цена оцениваемого участника. </w:t>
                  </w:r>
                </w:p>
              </w:tc>
              <w:tc>
                <w:tcPr>
                  <w:tcW w:w="1590" w:type="dxa"/>
                  <w:shd w:val="clear" w:color="auto" w:fill="FFFFFF"/>
                  <w:tcMar>
                    <w:top w:w="0" w:type="dxa"/>
                    <w:left w:w="108" w:type="dxa"/>
                    <w:bottom w:w="0" w:type="dxa"/>
                    <w:right w:w="108" w:type="dxa"/>
                  </w:tcMar>
                  <w:vAlign w:val="center"/>
                </w:tcPr>
                <w:p w:rsidR="00753252" w:rsidRPr="00CC0A0B" w:rsidRDefault="00A374A4" w:rsidP="007D51F0">
                  <w:pPr>
                    <w:pStyle w:val="a0"/>
                    <w:spacing w:after="0" w:line="240" w:lineRule="auto"/>
                    <w:jc w:val="center"/>
                    <w:rPr>
                      <w:rFonts w:ascii="Times New Roman" w:hAnsi="Times New Roman" w:cs="Times New Roman"/>
                      <w:sz w:val="24"/>
                      <w:szCs w:val="24"/>
                    </w:rPr>
                  </w:pPr>
                  <w:r w:rsidRPr="00CC0A0B">
                    <w:rPr>
                      <w:rFonts w:ascii="Times New Roman" w:hAnsi="Times New Roman" w:cs="Times New Roman"/>
                      <w:sz w:val="24"/>
                      <w:szCs w:val="24"/>
                    </w:rPr>
                    <w:t>2</w:t>
                  </w:r>
                  <w:r w:rsidR="007D51F0" w:rsidRPr="00CC0A0B">
                    <w:rPr>
                      <w:rFonts w:ascii="Times New Roman" w:hAnsi="Times New Roman" w:cs="Times New Roman"/>
                      <w:sz w:val="24"/>
                      <w:szCs w:val="24"/>
                    </w:rPr>
                    <w:t>0</w:t>
                  </w:r>
                </w:p>
              </w:tc>
            </w:tr>
          </w:tbl>
          <w:p w:rsidR="009E6C5D" w:rsidRPr="00CC0A0B" w:rsidRDefault="009E6C5D" w:rsidP="00FE00B9">
            <w:pPr>
              <w:pStyle w:val="a1"/>
              <w:spacing w:after="0" w:line="240" w:lineRule="auto"/>
              <w:jc w:val="both"/>
              <w:rPr>
                <w:rFonts w:ascii="Times New Roman" w:hAnsi="Times New Roman"/>
              </w:rPr>
            </w:pPr>
          </w:p>
        </w:tc>
      </w:tr>
    </w:tbl>
    <w:p w:rsidR="003A6DC0" w:rsidRPr="00CC0A0B" w:rsidRDefault="003A6DC0" w:rsidP="00FE00B9">
      <w:pPr>
        <w:spacing w:after="0" w:line="240" w:lineRule="auto"/>
        <w:rPr>
          <w:rFonts w:ascii="Times New Roman" w:hAnsi="Times New Roman"/>
          <w:b/>
        </w:rPr>
        <w:sectPr w:rsidR="003A6DC0" w:rsidRPr="00CC0A0B">
          <w:footerReference w:type="default" r:id="rId11"/>
          <w:pgSz w:w="11906" w:h="16838"/>
          <w:pgMar w:top="851" w:right="567" w:bottom="851" w:left="1418" w:header="0" w:footer="709" w:gutter="0"/>
          <w:cols w:space="720"/>
          <w:formProt w:val="0"/>
          <w:docGrid w:linePitch="360" w:charSpace="24576"/>
        </w:sectPr>
      </w:pPr>
    </w:p>
    <w:p w:rsidR="000E370E" w:rsidRPr="00CC0A0B" w:rsidRDefault="000E370E" w:rsidP="003A6DC0">
      <w:pPr>
        <w:spacing w:after="0" w:line="240" w:lineRule="auto"/>
        <w:jc w:val="center"/>
        <w:rPr>
          <w:rFonts w:ascii="Times New Roman" w:hAnsi="Times New Roman"/>
          <w:b/>
          <w:color w:val="000000"/>
        </w:rPr>
      </w:pPr>
      <w:r w:rsidRPr="00CC0A0B">
        <w:rPr>
          <w:rFonts w:ascii="Times New Roman" w:hAnsi="Times New Roman"/>
          <w:b/>
          <w:color w:val="000000"/>
        </w:rPr>
        <w:lastRenderedPageBreak/>
        <w:t xml:space="preserve">РАЗДЕЛ </w:t>
      </w:r>
      <w:r w:rsidRPr="00CC0A0B">
        <w:rPr>
          <w:rFonts w:ascii="Times New Roman" w:hAnsi="Times New Roman"/>
          <w:b/>
          <w:color w:val="000000"/>
          <w:lang w:val="en-US"/>
        </w:rPr>
        <w:t>II</w:t>
      </w:r>
      <w:r w:rsidR="00654E2A" w:rsidRPr="00CC0A0B">
        <w:rPr>
          <w:rFonts w:ascii="Times New Roman" w:hAnsi="Times New Roman"/>
          <w:b/>
          <w:color w:val="000000"/>
        </w:rPr>
        <w:t xml:space="preserve">. </w:t>
      </w:r>
      <w:r w:rsidRPr="00CC0A0B">
        <w:rPr>
          <w:rFonts w:ascii="Times New Roman" w:hAnsi="Times New Roman"/>
          <w:b/>
          <w:color w:val="000000"/>
        </w:rPr>
        <w:t>ТЕХНИЧЕСКОЕ ЗАДАНИЕ</w:t>
      </w:r>
    </w:p>
    <w:p w:rsidR="004A476B" w:rsidRPr="00CC0A0B" w:rsidRDefault="004A476B" w:rsidP="003A6DC0">
      <w:pPr>
        <w:spacing w:after="0" w:line="240" w:lineRule="auto"/>
        <w:jc w:val="center"/>
        <w:rPr>
          <w:rFonts w:ascii="Times New Roman" w:hAnsi="Times New Roman"/>
          <w:color w:val="000000"/>
        </w:rPr>
      </w:pPr>
    </w:p>
    <w:p w:rsidR="003A6DC0" w:rsidRPr="00CC0A0B" w:rsidRDefault="004A476B" w:rsidP="003A6DC0">
      <w:pPr>
        <w:rPr>
          <w:rFonts w:ascii="Times New Roman" w:hAnsi="Times New Roman"/>
          <w:lang w:eastAsia="en-US"/>
        </w:rPr>
      </w:pPr>
      <w:r w:rsidRPr="00CC0A0B">
        <w:rPr>
          <w:rFonts w:ascii="Times New Roman" w:hAnsi="Times New Roman"/>
          <w:lang w:eastAsia="en-US"/>
        </w:rPr>
        <w:t>Техническое задание является приложением к проекту договора (раздел 4).</w:t>
      </w:r>
    </w:p>
    <w:p w:rsidR="003A6DC0" w:rsidRPr="00CC0A0B" w:rsidRDefault="003A6DC0" w:rsidP="003A6DC0">
      <w:pPr>
        <w:rPr>
          <w:rFonts w:ascii="Times New Roman" w:hAnsi="Times New Roman"/>
          <w:lang w:eastAsia="en-US"/>
        </w:rPr>
        <w:sectPr w:rsidR="003A6DC0" w:rsidRPr="00CC0A0B" w:rsidSect="003A6DC0">
          <w:pgSz w:w="16838" w:h="11906" w:orient="landscape"/>
          <w:pgMar w:top="567" w:right="851" w:bottom="1418" w:left="851" w:header="0" w:footer="709" w:gutter="0"/>
          <w:cols w:space="720"/>
          <w:formProt w:val="0"/>
          <w:docGrid w:linePitch="360" w:charSpace="24576"/>
        </w:sectPr>
      </w:pPr>
    </w:p>
    <w:p w:rsidR="009E6C5D" w:rsidRPr="00CC0A0B" w:rsidRDefault="00863AD9" w:rsidP="00FE00B9">
      <w:pPr>
        <w:pStyle w:val="a0"/>
        <w:spacing w:after="0" w:line="240" w:lineRule="auto"/>
        <w:rPr>
          <w:rFonts w:ascii="Times New Roman" w:hAnsi="Times New Roman" w:cs="Times New Roman"/>
        </w:rPr>
      </w:pPr>
      <w:r w:rsidRPr="00CC0A0B">
        <w:rPr>
          <w:rFonts w:ascii="Times New Roman" w:hAnsi="Times New Roman" w:cs="Times New Roman"/>
          <w:b/>
        </w:rPr>
        <w:lastRenderedPageBreak/>
        <w:t xml:space="preserve">РАЗДЕЛ </w:t>
      </w:r>
      <w:r w:rsidRPr="00CC0A0B">
        <w:rPr>
          <w:rFonts w:ascii="Times New Roman" w:hAnsi="Times New Roman" w:cs="Times New Roman"/>
          <w:b/>
          <w:lang w:val="en-US"/>
        </w:rPr>
        <w:t>III</w:t>
      </w:r>
      <w:r w:rsidRPr="00CC0A0B">
        <w:rPr>
          <w:rFonts w:ascii="Times New Roman" w:hAnsi="Times New Roman" w:cs="Times New Roman"/>
          <w:b/>
        </w:rPr>
        <w:t xml:space="preserve">. ОБОСНОВАНИЕ НАЧАЛЬНОЙ (МАКСИМАЛЬНОЙ) ЦЕНЫ </w:t>
      </w:r>
      <w:r w:rsidR="00F86168" w:rsidRPr="00CC0A0B">
        <w:rPr>
          <w:rFonts w:ascii="Times New Roman" w:hAnsi="Times New Roman" w:cs="Times New Roman"/>
          <w:b/>
        </w:rPr>
        <w:t>ДОГОВОРА</w:t>
      </w:r>
    </w:p>
    <w:p w:rsidR="009E6C5D" w:rsidRPr="00CC0A0B" w:rsidRDefault="009E6C5D" w:rsidP="00FE00B9">
      <w:pPr>
        <w:pStyle w:val="a0"/>
        <w:spacing w:after="0" w:line="240" w:lineRule="auto"/>
        <w:rPr>
          <w:rFonts w:ascii="Times New Roman" w:hAnsi="Times New Roman" w:cs="Times New Roman"/>
        </w:rPr>
      </w:pPr>
    </w:p>
    <w:p w:rsidR="009E6C5D" w:rsidRPr="00CC0A0B" w:rsidRDefault="009E6C5D" w:rsidP="00FE00B9">
      <w:pPr>
        <w:pStyle w:val="a0"/>
        <w:spacing w:after="0" w:line="240" w:lineRule="auto"/>
        <w:rPr>
          <w:rFonts w:ascii="Times New Roman" w:hAnsi="Times New Roman" w:cs="Times New Roman"/>
        </w:rPr>
      </w:pPr>
    </w:p>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hAnsi="Times New Roman" w:cs="Times New Roman"/>
          <w:b/>
        </w:rPr>
        <w:t xml:space="preserve">Обоснование начальной (максимальной) цены </w:t>
      </w:r>
      <w:r w:rsidR="00F86168" w:rsidRPr="00CC0A0B">
        <w:rPr>
          <w:rFonts w:ascii="Times New Roman" w:hAnsi="Times New Roman" w:cs="Times New Roman"/>
          <w:b/>
        </w:rPr>
        <w:t>договора</w:t>
      </w:r>
    </w:p>
    <w:p w:rsidR="009E6C5D" w:rsidRPr="00CC0A0B" w:rsidRDefault="00A374A4" w:rsidP="00FE00B9">
      <w:pPr>
        <w:pStyle w:val="a0"/>
        <w:spacing w:after="0" w:line="240" w:lineRule="auto"/>
        <w:jc w:val="center"/>
        <w:rPr>
          <w:rFonts w:ascii="Times New Roman" w:hAnsi="Times New Roman" w:cs="Times New Roman"/>
        </w:rPr>
      </w:pPr>
      <w:r w:rsidRPr="00CC0A0B">
        <w:rPr>
          <w:rFonts w:ascii="Times New Roman" w:eastAsia="ヒラギノ角ゴ Pro W3" w:hAnsi="Times New Roman" w:cs="Times New Roman"/>
        </w:rPr>
        <w:t xml:space="preserve">на предоставление права пользования </w:t>
      </w:r>
      <w:r w:rsidRPr="00CC0A0B">
        <w:rPr>
          <w:rFonts w:ascii="Times New Roman" w:eastAsia="ヒラギノ角ゴ Pro W3" w:hAnsi="Times New Roman" w:cs="Times New Roman"/>
          <w:color w:val="000000"/>
        </w:rPr>
        <w:t>Программн</w:t>
      </w:r>
      <w:r w:rsidRPr="00CC0A0B">
        <w:rPr>
          <w:rFonts w:ascii="Times New Roman" w:eastAsia="ヒラギノ角ゴ Pro W3" w:hAnsi="Times New Roman" w:cs="Times New Roman"/>
        </w:rPr>
        <w:t>ым</w:t>
      </w:r>
      <w:r w:rsidRPr="00CC0A0B">
        <w:rPr>
          <w:rFonts w:ascii="Times New Roman" w:eastAsia="ヒラギノ角ゴ Pro W3" w:hAnsi="Times New Roman" w:cs="Times New Roman"/>
          <w:color w:val="000000"/>
        </w:rPr>
        <w:t xml:space="preserve"> обеспечени</w:t>
      </w:r>
      <w:r w:rsidRPr="00CC0A0B">
        <w:rPr>
          <w:rFonts w:ascii="Times New Roman" w:eastAsia="ヒラギノ角ゴ Pro W3" w:hAnsi="Times New Roman" w:cs="Times New Roman"/>
        </w:rPr>
        <w:t>ем</w:t>
      </w:r>
      <w:r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Pr="00CC0A0B">
        <w:rPr>
          <w:rFonts w:ascii="Times New Roman" w:eastAsia="ヒラギノ角ゴ Pro W3" w:hAnsi="Times New Roman" w:cs="Times New Roman"/>
        </w:rPr>
        <w:t>ым</w:t>
      </w:r>
      <w:r w:rsidRPr="00CC0A0B">
        <w:rPr>
          <w:rFonts w:ascii="Times New Roman" w:eastAsia="ヒラギノ角ゴ Pro W3" w:hAnsi="Times New Roman" w:cs="Times New Roman"/>
          <w:color w:val="000000"/>
        </w:rPr>
        <w:t xml:space="preserve"> обеспечени</w:t>
      </w:r>
      <w:r w:rsidRPr="00CC0A0B">
        <w:rPr>
          <w:rFonts w:ascii="Times New Roman" w:eastAsia="ヒラギノ角ゴ Pro W3" w:hAnsi="Times New Roman" w:cs="Times New Roman"/>
        </w:rPr>
        <w:t>ем</w:t>
      </w:r>
      <w:r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p>
    <w:p w:rsidR="009E6C5D" w:rsidRPr="00CC0A0B" w:rsidRDefault="009E6C5D" w:rsidP="00FE00B9">
      <w:pPr>
        <w:pStyle w:val="a0"/>
        <w:spacing w:after="0" w:line="240" w:lineRule="auto"/>
        <w:jc w:val="center"/>
        <w:rPr>
          <w:rFonts w:ascii="Times New Roman" w:hAnsi="Times New Roman" w:cs="Times New Roman"/>
        </w:rPr>
      </w:pPr>
    </w:p>
    <w:p w:rsidR="00A508C9" w:rsidRPr="00CC0A0B" w:rsidRDefault="00A508C9" w:rsidP="00A508C9">
      <w:pPr>
        <w:pStyle w:val="a0"/>
        <w:spacing w:after="0" w:line="240" w:lineRule="auto"/>
        <w:jc w:val="center"/>
        <w:rPr>
          <w:rFonts w:ascii="Times New Roman" w:hAnsi="Times New Roman" w:cs="Times New Roman"/>
        </w:rPr>
      </w:pPr>
    </w:p>
    <w:p w:rsidR="00A508C9" w:rsidRPr="00CC0A0B" w:rsidRDefault="00A508C9" w:rsidP="00A508C9">
      <w:pPr>
        <w:pStyle w:val="a0"/>
        <w:spacing w:after="0" w:line="240" w:lineRule="auto"/>
        <w:ind w:firstLine="567"/>
        <w:jc w:val="both"/>
        <w:rPr>
          <w:rFonts w:ascii="Times New Roman" w:hAnsi="Times New Roman" w:cs="Times New Roman"/>
        </w:rPr>
      </w:pPr>
      <w:r w:rsidRPr="00CC0A0B">
        <w:rPr>
          <w:rFonts w:ascii="Times New Roman" w:hAnsi="Times New Roman" w:cs="Times New Roman"/>
        </w:rPr>
        <w:t>В соответствии с п. 3.2.5 Положения о закупках Фонд использует иной метод определения начальной (максимальной) цены договора на основании направлений расходования субсидии на финанс</w:t>
      </w:r>
      <w:r w:rsidR="00AA17B8" w:rsidRPr="00CC0A0B">
        <w:rPr>
          <w:rFonts w:ascii="Times New Roman" w:hAnsi="Times New Roman" w:cs="Times New Roman"/>
        </w:rPr>
        <w:t>овое обеспечение затрат, связанных с реализацией мероприятия «Оказание комплекса услуг инжиниринговым центром субъектам  малого и среднего предпринимательства в центре «Мой бизнес» в 2019 г., являющихся приложением</w:t>
      </w:r>
      <w:r w:rsidRPr="00CC0A0B">
        <w:rPr>
          <w:rFonts w:ascii="Times New Roman" w:hAnsi="Times New Roman" w:cs="Times New Roman"/>
        </w:rPr>
        <w:t xml:space="preserve"> к соглашению о предоставлении субсидии.</w:t>
      </w:r>
    </w:p>
    <w:p w:rsidR="004A476B" w:rsidRPr="00CC0A0B" w:rsidRDefault="004A476B" w:rsidP="004A476B">
      <w:pPr>
        <w:pStyle w:val="a0"/>
        <w:spacing w:after="0" w:line="240" w:lineRule="auto"/>
        <w:ind w:firstLine="567"/>
        <w:jc w:val="both"/>
        <w:rPr>
          <w:rFonts w:ascii="Times New Roman" w:hAnsi="Times New Roman" w:cs="Times New Roman"/>
        </w:rPr>
      </w:pPr>
    </w:p>
    <w:p w:rsidR="008F2411" w:rsidRPr="00CC0A0B" w:rsidRDefault="008F2411" w:rsidP="00FE00B9">
      <w:pPr>
        <w:pStyle w:val="a0"/>
        <w:keepNext/>
        <w:spacing w:after="0" w:line="240" w:lineRule="auto"/>
        <w:jc w:val="center"/>
        <w:rPr>
          <w:rFonts w:ascii="Times New Roman" w:eastAsia="Times New Roman" w:hAnsi="Times New Roman" w:cs="Times New Roman"/>
          <w:b/>
        </w:rPr>
      </w:pPr>
      <w:r w:rsidRPr="00CC0A0B">
        <w:rPr>
          <w:rFonts w:ascii="Times New Roman" w:eastAsia="Times New Roman" w:hAnsi="Times New Roman" w:cs="Times New Roman"/>
          <w:b/>
        </w:rPr>
        <w:br w:type="page"/>
      </w:r>
    </w:p>
    <w:p w:rsidR="00DD3FB1" w:rsidRPr="00CC0A0B"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CC0A0B">
        <w:rPr>
          <w:rFonts w:ascii="Times New Roman" w:eastAsia="Times New Roman" w:hAnsi="Times New Roman" w:cs="Times New Roman"/>
          <w:b/>
        </w:rPr>
        <w:lastRenderedPageBreak/>
        <w:t xml:space="preserve">РАЗДЕЛ </w:t>
      </w:r>
      <w:r w:rsidRPr="00CC0A0B">
        <w:rPr>
          <w:rFonts w:ascii="Times New Roman" w:eastAsia="Times New Roman" w:hAnsi="Times New Roman" w:cs="Times New Roman"/>
          <w:b/>
          <w:lang w:val="en-US"/>
        </w:rPr>
        <w:t>IV</w:t>
      </w:r>
      <w:r w:rsidRPr="00CC0A0B">
        <w:rPr>
          <w:rFonts w:ascii="Times New Roman" w:eastAsia="Times New Roman" w:hAnsi="Times New Roman" w:cs="Times New Roman"/>
          <w:b/>
        </w:rPr>
        <w:t>. ОБРАЗЦЫ ФОРМ, ПРЕДСТАВЛЯЕМЫХ В СОСТАВЕ ЗАЯВКИ НА УЧАСТИЕ В КОНКУРСЕ</w:t>
      </w:r>
    </w:p>
    <w:p w:rsidR="00DD3FB1" w:rsidRPr="00CC0A0B" w:rsidRDefault="00DD3FB1" w:rsidP="00FE00B9">
      <w:pPr>
        <w:pStyle w:val="a0"/>
        <w:keepNext/>
        <w:spacing w:after="0" w:line="240" w:lineRule="auto"/>
        <w:jc w:val="both"/>
        <w:rPr>
          <w:rFonts w:ascii="Times New Roman" w:hAnsi="Times New Roman" w:cs="Times New Roman"/>
        </w:rPr>
      </w:pPr>
    </w:p>
    <w:p w:rsidR="00DD3FB1" w:rsidRPr="00CC0A0B"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CC0A0B">
        <w:rPr>
          <w:rFonts w:ascii="Times New Roman" w:eastAsia="Times New Roman" w:hAnsi="Times New Roman" w:cs="Times New Roman"/>
          <w:b/>
        </w:rPr>
        <w:t xml:space="preserve">ФОРМА 1. </w:t>
      </w:r>
      <w:r w:rsidRPr="00CC0A0B">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CC0A0B">
        <w:rPr>
          <w:rFonts w:ascii="Times New Roman" w:eastAsia="Times New Roman" w:hAnsi="Times New Roman" w:cs="Times New Roman"/>
          <w:b/>
        </w:rPr>
        <w:t>КОНКУРСЕ</w:t>
      </w:r>
    </w:p>
    <w:p w:rsidR="00DD3FB1" w:rsidRPr="00CC0A0B" w:rsidRDefault="00DD3FB1" w:rsidP="00FE00B9">
      <w:pPr>
        <w:pStyle w:val="a0"/>
        <w:keepNext/>
        <w:spacing w:after="0" w:line="240" w:lineRule="auto"/>
        <w:jc w:val="both"/>
        <w:rPr>
          <w:rFonts w:ascii="Times New Roman" w:hAnsi="Times New Roman" w:cs="Times New Roman"/>
        </w:rPr>
      </w:pPr>
    </w:p>
    <w:p w:rsidR="00DD3FB1" w:rsidRPr="00CC0A0B"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CC0A0B">
        <w:rPr>
          <w:rFonts w:ascii="Times New Roman" w:eastAsia="Times New Roman" w:hAnsi="Times New Roman" w:cs="Times New Roman"/>
          <w:b/>
          <w:caps/>
        </w:rPr>
        <w:t xml:space="preserve">Опись документов, </w:t>
      </w:r>
    </w:p>
    <w:p w:rsidR="00DD3FB1" w:rsidRPr="00CC0A0B" w:rsidRDefault="00DD3FB1" w:rsidP="00FE00B9">
      <w:pPr>
        <w:pStyle w:val="a0"/>
        <w:spacing w:after="0" w:line="240" w:lineRule="auto"/>
        <w:jc w:val="both"/>
        <w:rPr>
          <w:rFonts w:ascii="Times New Roman" w:eastAsia="ヒラギノ角ゴ Pro W3" w:hAnsi="Times New Roman" w:cs="Times New Roman"/>
          <w:color w:val="000000"/>
        </w:rPr>
      </w:pPr>
      <w:r w:rsidRPr="00CC0A0B">
        <w:rPr>
          <w:rFonts w:ascii="Times New Roman" w:eastAsia="Times New Roman" w:hAnsi="Times New Roman" w:cs="Times New Roman"/>
          <w:b/>
        </w:rPr>
        <w:t>представл</w:t>
      </w:r>
      <w:r w:rsidR="000E370E" w:rsidRPr="00CC0A0B">
        <w:rPr>
          <w:rFonts w:ascii="Times New Roman" w:eastAsia="Times New Roman" w:hAnsi="Times New Roman" w:cs="Times New Roman"/>
          <w:b/>
        </w:rPr>
        <w:t xml:space="preserve">яемых для участия в конкурсе </w:t>
      </w:r>
      <w:r w:rsidR="00A374A4" w:rsidRPr="00CC0A0B">
        <w:rPr>
          <w:rFonts w:ascii="Times New Roman" w:eastAsia="ヒラギノ角ゴ Pro W3" w:hAnsi="Times New Roman" w:cs="Times New Roman"/>
        </w:rPr>
        <w:t xml:space="preserve">на предоставление права пользования </w:t>
      </w:r>
      <w:r w:rsidR="00A374A4" w:rsidRPr="00CC0A0B">
        <w:rPr>
          <w:rFonts w:ascii="Times New Roman" w:eastAsia="ヒラギノ角ゴ Pro W3" w:hAnsi="Times New Roman" w:cs="Times New Roman"/>
          <w:color w:val="000000"/>
        </w:rPr>
        <w:t>Программн</w:t>
      </w:r>
      <w:r w:rsidR="00A374A4" w:rsidRPr="00CC0A0B">
        <w:rPr>
          <w:rFonts w:ascii="Times New Roman" w:eastAsia="ヒラギノ角ゴ Pro W3" w:hAnsi="Times New Roman" w:cs="Times New Roman"/>
        </w:rPr>
        <w:t>ым</w:t>
      </w:r>
      <w:r w:rsidR="00A374A4" w:rsidRPr="00CC0A0B">
        <w:rPr>
          <w:rFonts w:ascii="Times New Roman" w:eastAsia="ヒラギノ角ゴ Pro W3" w:hAnsi="Times New Roman" w:cs="Times New Roman"/>
          <w:color w:val="000000"/>
        </w:rPr>
        <w:t xml:space="preserve"> обеспечени</w:t>
      </w:r>
      <w:r w:rsidR="00A374A4" w:rsidRPr="00CC0A0B">
        <w:rPr>
          <w:rFonts w:ascii="Times New Roman" w:eastAsia="ヒラギノ角ゴ Pro W3" w:hAnsi="Times New Roman" w:cs="Times New Roman"/>
        </w:rPr>
        <w:t>ем</w:t>
      </w:r>
      <w:r w:rsidR="00A374A4"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00A374A4" w:rsidRPr="00CC0A0B">
        <w:rPr>
          <w:rFonts w:ascii="Times New Roman" w:eastAsia="ヒラギノ角ゴ Pro W3" w:hAnsi="Times New Roman" w:cs="Times New Roman"/>
        </w:rPr>
        <w:t>ым</w:t>
      </w:r>
      <w:r w:rsidR="00A374A4" w:rsidRPr="00CC0A0B">
        <w:rPr>
          <w:rFonts w:ascii="Times New Roman" w:eastAsia="ヒラギノ角ゴ Pro W3" w:hAnsi="Times New Roman" w:cs="Times New Roman"/>
          <w:color w:val="000000"/>
        </w:rPr>
        <w:t xml:space="preserve"> обеспечени</w:t>
      </w:r>
      <w:r w:rsidR="00A374A4" w:rsidRPr="00CC0A0B">
        <w:rPr>
          <w:rFonts w:ascii="Times New Roman" w:eastAsia="ヒラギノ角ゴ Pro W3" w:hAnsi="Times New Roman" w:cs="Times New Roman"/>
        </w:rPr>
        <w:t>ем</w:t>
      </w:r>
      <w:r w:rsidR="00A374A4"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p>
    <w:p w:rsidR="00A374A4" w:rsidRPr="00CC0A0B" w:rsidRDefault="00A374A4"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CC0A0B"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b/>
              </w:rPr>
              <w:t>№</w:t>
            </w:r>
          </w:p>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CC0A0B" w:rsidRDefault="00DD3FB1" w:rsidP="00FE00B9">
            <w:pPr>
              <w:pStyle w:val="a0"/>
              <w:spacing w:after="0" w:line="240" w:lineRule="auto"/>
              <w:ind w:right="87"/>
              <w:jc w:val="center"/>
              <w:rPr>
                <w:rFonts w:ascii="Times New Roman" w:hAnsi="Times New Roman" w:cs="Times New Roman"/>
              </w:rPr>
            </w:pPr>
            <w:r w:rsidRPr="00CC0A0B">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CC0A0B" w:rsidRDefault="00DD3FB1" w:rsidP="00FE00B9">
            <w:pPr>
              <w:pStyle w:val="a0"/>
              <w:spacing w:after="0" w:line="240" w:lineRule="auto"/>
              <w:ind w:right="87"/>
              <w:jc w:val="center"/>
              <w:rPr>
                <w:rFonts w:ascii="Times New Roman" w:eastAsia="Times New Roman" w:hAnsi="Times New Roman" w:cs="Times New Roman"/>
                <w:b/>
              </w:rPr>
            </w:pPr>
            <w:r w:rsidRPr="00CC0A0B">
              <w:rPr>
                <w:rFonts w:ascii="Times New Roman" w:eastAsia="Times New Roman" w:hAnsi="Times New Roman" w:cs="Times New Roman"/>
                <w:b/>
              </w:rPr>
              <w:t>Номер листа</w:t>
            </w: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r w:rsidR="00DD3FB1" w:rsidRPr="00CC0A0B"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rPr>
                <w:rFonts w:ascii="Times New Roman" w:hAnsi="Times New Roman" w:cs="Times New Roman"/>
              </w:rPr>
            </w:pPr>
            <w:r w:rsidRPr="00CC0A0B">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CC0A0B"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CC0A0B" w:rsidRDefault="00DD3FB1" w:rsidP="00FE00B9">
            <w:pPr>
              <w:pStyle w:val="a0"/>
              <w:spacing w:after="0" w:line="240" w:lineRule="auto"/>
              <w:jc w:val="center"/>
              <w:rPr>
                <w:rFonts w:ascii="Times New Roman" w:hAnsi="Times New Roman" w:cs="Times New Roman"/>
              </w:rPr>
            </w:pPr>
          </w:p>
        </w:tc>
      </w:tr>
    </w:tbl>
    <w:p w:rsidR="00DD3FB1" w:rsidRPr="00CC0A0B" w:rsidRDefault="00DD3FB1" w:rsidP="00FE00B9">
      <w:pPr>
        <w:pStyle w:val="a0"/>
        <w:spacing w:after="0" w:line="240" w:lineRule="auto"/>
        <w:ind w:firstLine="709"/>
        <w:jc w:val="both"/>
        <w:rPr>
          <w:rFonts w:ascii="Times New Roman" w:hAnsi="Times New Roman" w:cs="Times New Roman"/>
        </w:rPr>
      </w:pPr>
    </w:p>
    <w:p w:rsidR="00DD3FB1" w:rsidRPr="00CC0A0B" w:rsidRDefault="00DD3FB1" w:rsidP="00FE00B9">
      <w:pPr>
        <w:pStyle w:val="a0"/>
        <w:spacing w:after="0" w:line="240" w:lineRule="auto"/>
        <w:ind w:right="118"/>
        <w:jc w:val="both"/>
        <w:rPr>
          <w:rFonts w:ascii="Times New Roman" w:hAnsi="Times New Roman" w:cs="Times New Roman"/>
        </w:rPr>
      </w:pPr>
      <w:r w:rsidRPr="00CC0A0B">
        <w:rPr>
          <w:rFonts w:ascii="Times New Roman" w:eastAsia="Times New Roman" w:hAnsi="Times New Roman" w:cs="Times New Roman"/>
        </w:rPr>
        <w:tab/>
        <w:t>________________                                                    _________________</w:t>
      </w:r>
    </w:p>
    <w:p w:rsidR="00DD3FB1" w:rsidRPr="00CC0A0B" w:rsidRDefault="00DD3FB1" w:rsidP="00FE00B9">
      <w:pPr>
        <w:pStyle w:val="a0"/>
        <w:spacing w:after="0" w:line="240" w:lineRule="auto"/>
        <w:rPr>
          <w:rFonts w:ascii="Times New Roman" w:hAnsi="Times New Roman" w:cs="Times New Roman"/>
        </w:rPr>
        <w:sectPr w:rsidR="00DD3FB1" w:rsidRPr="00CC0A0B">
          <w:pgSz w:w="11906" w:h="16838"/>
          <w:pgMar w:top="851" w:right="567" w:bottom="851" w:left="1418" w:header="0" w:footer="709" w:gutter="0"/>
          <w:cols w:space="720"/>
          <w:formProt w:val="0"/>
          <w:docGrid w:linePitch="360" w:charSpace="24576"/>
        </w:sectPr>
      </w:pPr>
      <w:r w:rsidRPr="00CC0A0B">
        <w:rPr>
          <w:rFonts w:ascii="Times New Roman" w:eastAsia="Times New Roman" w:hAnsi="Times New Roman" w:cs="Times New Roman"/>
        </w:rPr>
        <w:t xml:space="preserve">           (Ф.И.О., должность)                                                              (подпись)</w:t>
      </w:r>
    </w:p>
    <w:p w:rsidR="009E6C5D" w:rsidRPr="00CC0A0B" w:rsidRDefault="00863AD9" w:rsidP="00FE00B9">
      <w:pPr>
        <w:pStyle w:val="a0"/>
        <w:keepNext/>
        <w:spacing w:after="0" w:line="240" w:lineRule="auto"/>
        <w:rPr>
          <w:rFonts w:ascii="Times New Roman" w:hAnsi="Times New Roman" w:cs="Times New Roman"/>
        </w:rPr>
      </w:pPr>
      <w:r w:rsidRPr="00CC0A0B">
        <w:rPr>
          <w:rFonts w:ascii="Times New Roman" w:eastAsia="Times New Roman" w:hAnsi="Times New Roman" w:cs="Times New Roman"/>
          <w:b/>
        </w:rPr>
        <w:lastRenderedPageBreak/>
        <w:t xml:space="preserve">ФОРМА 2. </w:t>
      </w:r>
      <w:r w:rsidRPr="00CC0A0B">
        <w:rPr>
          <w:rFonts w:ascii="Times New Roman" w:eastAsia="Times New Roman" w:hAnsi="Times New Roman" w:cs="Times New Roman"/>
          <w:b/>
          <w:caps/>
        </w:rPr>
        <w:t xml:space="preserve">Форма </w:t>
      </w:r>
      <w:bookmarkEnd w:id="17"/>
      <w:bookmarkEnd w:id="18"/>
      <w:bookmarkEnd w:id="19"/>
      <w:r w:rsidRPr="00CC0A0B">
        <w:rPr>
          <w:rFonts w:ascii="Times New Roman" w:eastAsia="Times New Roman" w:hAnsi="Times New Roman" w:cs="Times New Roman"/>
          <w:b/>
          <w:caps/>
        </w:rPr>
        <w:t xml:space="preserve">заявки на участие в </w:t>
      </w:r>
      <w:bookmarkEnd w:id="20"/>
      <w:r w:rsidRPr="00CC0A0B">
        <w:rPr>
          <w:rFonts w:ascii="Times New Roman" w:eastAsia="Times New Roman" w:hAnsi="Times New Roman" w:cs="Times New Roman"/>
          <w:b/>
          <w:caps/>
        </w:rPr>
        <w:t>КОНКУРСЕ</w:t>
      </w:r>
    </w:p>
    <w:p w:rsidR="009E6C5D" w:rsidRPr="00CC0A0B" w:rsidRDefault="009E6C5D" w:rsidP="00FE00B9">
      <w:pPr>
        <w:pStyle w:val="a0"/>
        <w:keepNext/>
        <w:spacing w:after="0" w:line="240" w:lineRule="auto"/>
        <w:ind w:left="709"/>
        <w:jc w:val="both"/>
        <w:rPr>
          <w:rFonts w:ascii="Times New Roman" w:hAnsi="Times New Roman" w:cs="Times New Roman"/>
        </w:rPr>
      </w:pPr>
    </w:p>
    <w:p w:rsidR="009E6C5D" w:rsidRPr="00CC0A0B" w:rsidRDefault="00863AD9" w:rsidP="00FE00B9">
      <w:pPr>
        <w:pStyle w:val="a0"/>
        <w:spacing w:after="0" w:line="240" w:lineRule="auto"/>
        <w:rPr>
          <w:rFonts w:ascii="Times New Roman" w:hAnsi="Times New Roman" w:cs="Times New Roman"/>
        </w:rPr>
      </w:pPr>
      <w:r w:rsidRPr="00CC0A0B">
        <w:rPr>
          <w:rFonts w:ascii="Times New Roman" w:eastAsia="Times New Roman" w:hAnsi="Times New Roman" w:cs="Times New Roman"/>
        </w:rPr>
        <w:t xml:space="preserve">дата «___» __________ 20___ г. </w:t>
      </w:r>
    </w:p>
    <w:p w:rsidR="009E6C5D" w:rsidRPr="00CC0A0B" w:rsidRDefault="00863AD9" w:rsidP="00FE00B9">
      <w:pPr>
        <w:pStyle w:val="a0"/>
        <w:spacing w:after="0" w:line="240" w:lineRule="auto"/>
        <w:rPr>
          <w:rFonts w:ascii="Times New Roman" w:hAnsi="Times New Roman" w:cs="Times New Roman"/>
        </w:rPr>
      </w:pPr>
      <w:r w:rsidRPr="00CC0A0B">
        <w:rPr>
          <w:rFonts w:ascii="Times New Roman" w:eastAsia="Times New Roman" w:hAnsi="Times New Roman" w:cs="Times New Roman"/>
        </w:rPr>
        <w:t>исх. номер ___________________</w:t>
      </w:r>
    </w:p>
    <w:p w:rsidR="009E6C5D" w:rsidRPr="00CC0A0B"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CC0A0B">
        <w:rPr>
          <w:rFonts w:ascii="Times New Roman" w:eastAsia="Times New Roman" w:hAnsi="Times New Roman" w:cs="Times New Roman"/>
          <w:b/>
        </w:rPr>
        <w:t>Фонд «РЦИ»</w:t>
      </w:r>
    </w:p>
    <w:p w:rsidR="009E6C5D" w:rsidRPr="00CC0A0B"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CC0A0B"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CC0A0B"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CC0A0B">
        <w:rPr>
          <w:rFonts w:ascii="Times New Roman" w:eastAsia="Times New Roman" w:hAnsi="Times New Roman" w:cs="Times New Roman"/>
          <w:b/>
        </w:rPr>
        <w:t>ЗАЯВКА НА УЧАСТИЕ В КОНКУРСЕ</w:t>
      </w:r>
    </w:p>
    <w:p w:rsidR="009E6C5D" w:rsidRPr="00CC0A0B" w:rsidRDefault="00A374A4" w:rsidP="00FE00B9">
      <w:pPr>
        <w:pStyle w:val="a0"/>
        <w:spacing w:after="0" w:line="240" w:lineRule="auto"/>
        <w:jc w:val="center"/>
        <w:rPr>
          <w:rFonts w:ascii="Times New Roman" w:hAnsi="Times New Roman" w:cs="Times New Roman"/>
        </w:rPr>
      </w:pPr>
      <w:r w:rsidRPr="00CC0A0B">
        <w:rPr>
          <w:rFonts w:ascii="Times New Roman" w:eastAsia="ヒラギノ角ゴ Pro W3" w:hAnsi="Times New Roman" w:cs="Times New Roman"/>
        </w:rPr>
        <w:t xml:space="preserve">на предоставление права пользования </w:t>
      </w:r>
      <w:r w:rsidRPr="00CC0A0B">
        <w:rPr>
          <w:rFonts w:ascii="Times New Roman" w:eastAsia="ヒラギノ角ゴ Pro W3" w:hAnsi="Times New Roman" w:cs="Times New Roman"/>
          <w:color w:val="000000"/>
        </w:rPr>
        <w:t>Программн</w:t>
      </w:r>
      <w:r w:rsidRPr="00CC0A0B">
        <w:rPr>
          <w:rFonts w:ascii="Times New Roman" w:eastAsia="ヒラギノ角ゴ Pro W3" w:hAnsi="Times New Roman" w:cs="Times New Roman"/>
        </w:rPr>
        <w:t>ым</w:t>
      </w:r>
      <w:r w:rsidRPr="00CC0A0B">
        <w:rPr>
          <w:rFonts w:ascii="Times New Roman" w:eastAsia="ヒラギノ角ゴ Pro W3" w:hAnsi="Times New Roman" w:cs="Times New Roman"/>
          <w:color w:val="000000"/>
        </w:rPr>
        <w:t xml:space="preserve"> обеспечени</w:t>
      </w:r>
      <w:r w:rsidRPr="00CC0A0B">
        <w:rPr>
          <w:rFonts w:ascii="Times New Roman" w:eastAsia="ヒラギノ角ゴ Pro W3" w:hAnsi="Times New Roman" w:cs="Times New Roman"/>
        </w:rPr>
        <w:t>ем</w:t>
      </w:r>
      <w:r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Pr="00CC0A0B">
        <w:rPr>
          <w:rFonts w:ascii="Times New Roman" w:eastAsia="ヒラギノ角ゴ Pro W3" w:hAnsi="Times New Roman" w:cs="Times New Roman"/>
        </w:rPr>
        <w:t>ым</w:t>
      </w:r>
      <w:r w:rsidRPr="00CC0A0B">
        <w:rPr>
          <w:rFonts w:ascii="Times New Roman" w:eastAsia="ヒラギノ角ゴ Pro W3" w:hAnsi="Times New Roman" w:cs="Times New Roman"/>
          <w:color w:val="000000"/>
        </w:rPr>
        <w:t xml:space="preserve"> обеспечени</w:t>
      </w:r>
      <w:r w:rsidRPr="00CC0A0B">
        <w:rPr>
          <w:rFonts w:ascii="Times New Roman" w:eastAsia="ヒラギノ角ゴ Pro W3" w:hAnsi="Times New Roman" w:cs="Times New Roman"/>
        </w:rPr>
        <w:t>ем</w:t>
      </w:r>
      <w:r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p>
    <w:p w:rsidR="009E6C5D" w:rsidRPr="00CC0A0B" w:rsidRDefault="00863AD9"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i/>
        </w:rPr>
        <w:t xml:space="preserve">                                         </w:t>
      </w:r>
    </w:p>
    <w:p w:rsidR="009E6C5D" w:rsidRPr="00CC0A0B" w:rsidRDefault="00863AD9" w:rsidP="003C4240">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1.</w:t>
      </w:r>
      <w:r w:rsidRPr="00CC0A0B">
        <w:rPr>
          <w:rFonts w:ascii="Times New Roman" w:eastAsia="Times New Roman" w:hAnsi="Times New Roman" w:cs="Times New Roman"/>
          <w:b/>
          <w:i/>
        </w:rPr>
        <w:t> </w:t>
      </w:r>
      <w:r w:rsidRPr="00CC0A0B">
        <w:rPr>
          <w:rFonts w:ascii="Times New Roman" w:eastAsia="Times New Roman" w:hAnsi="Times New Roman" w:cs="Times New Roman"/>
        </w:rPr>
        <w:t xml:space="preserve">Изучив документацию о проведении конкурса </w:t>
      </w:r>
      <w:r w:rsidR="00A374A4" w:rsidRPr="00CC0A0B">
        <w:rPr>
          <w:rFonts w:ascii="Times New Roman" w:eastAsia="ヒラギノ角ゴ Pro W3" w:hAnsi="Times New Roman" w:cs="Times New Roman"/>
        </w:rPr>
        <w:t xml:space="preserve">на предоставление права пользования </w:t>
      </w:r>
      <w:r w:rsidR="00A374A4" w:rsidRPr="00CC0A0B">
        <w:rPr>
          <w:rFonts w:ascii="Times New Roman" w:eastAsia="ヒラギノ角ゴ Pro W3" w:hAnsi="Times New Roman" w:cs="Times New Roman"/>
          <w:color w:val="000000"/>
        </w:rPr>
        <w:t>Программн</w:t>
      </w:r>
      <w:r w:rsidR="00A374A4" w:rsidRPr="00CC0A0B">
        <w:rPr>
          <w:rFonts w:ascii="Times New Roman" w:eastAsia="ヒラギノ角ゴ Pro W3" w:hAnsi="Times New Roman" w:cs="Times New Roman"/>
        </w:rPr>
        <w:t>ым</w:t>
      </w:r>
      <w:r w:rsidR="00A374A4" w:rsidRPr="00CC0A0B">
        <w:rPr>
          <w:rFonts w:ascii="Times New Roman" w:eastAsia="ヒラギノ角ゴ Pro W3" w:hAnsi="Times New Roman" w:cs="Times New Roman"/>
          <w:color w:val="000000"/>
        </w:rPr>
        <w:t xml:space="preserve"> обеспечени</w:t>
      </w:r>
      <w:r w:rsidR="00A374A4" w:rsidRPr="00CC0A0B">
        <w:rPr>
          <w:rFonts w:ascii="Times New Roman" w:eastAsia="ヒラギノ角ゴ Pro W3" w:hAnsi="Times New Roman" w:cs="Times New Roman"/>
        </w:rPr>
        <w:t>ем</w:t>
      </w:r>
      <w:r w:rsidR="00A374A4"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00A374A4" w:rsidRPr="00CC0A0B">
        <w:rPr>
          <w:rFonts w:ascii="Times New Roman" w:eastAsia="ヒラギノ角ゴ Pro W3" w:hAnsi="Times New Roman" w:cs="Times New Roman"/>
        </w:rPr>
        <w:t>ым</w:t>
      </w:r>
      <w:r w:rsidR="00A374A4" w:rsidRPr="00CC0A0B">
        <w:rPr>
          <w:rFonts w:ascii="Times New Roman" w:eastAsia="ヒラギノ角ゴ Pro W3" w:hAnsi="Times New Roman" w:cs="Times New Roman"/>
          <w:color w:val="000000"/>
        </w:rPr>
        <w:t xml:space="preserve"> обеспечени</w:t>
      </w:r>
      <w:r w:rsidR="00A374A4" w:rsidRPr="00CC0A0B">
        <w:rPr>
          <w:rFonts w:ascii="Times New Roman" w:eastAsia="ヒラギノ角ゴ Pro W3" w:hAnsi="Times New Roman" w:cs="Times New Roman"/>
        </w:rPr>
        <w:t>ем</w:t>
      </w:r>
      <w:r w:rsidR="00A374A4"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r w:rsidR="00090C04" w:rsidRPr="00CC0A0B">
        <w:rPr>
          <w:rFonts w:ascii="Times New Roman" w:hAnsi="Times New Roman" w:cs="Times New Roman"/>
        </w:rPr>
        <w:t>,</w:t>
      </w:r>
      <w:r w:rsidRPr="00CC0A0B">
        <w:rPr>
          <w:rFonts w:ascii="Times New Roman" w:eastAsia="Times New Roman" w:hAnsi="Times New Roman" w:cs="Times New Roman"/>
        </w:rPr>
        <w:t xml:space="preserve"> ____</w:t>
      </w:r>
      <w:r w:rsidRPr="00CC0A0B">
        <w:rPr>
          <w:rFonts w:ascii="Times New Roman" w:eastAsia="Times New Roman" w:hAnsi="Times New Roman" w:cs="Times New Roman"/>
          <w:i/>
        </w:rPr>
        <w:t>______________________________________________________________________________________</w:t>
      </w:r>
    </w:p>
    <w:p w:rsidR="009E6C5D" w:rsidRPr="00CC0A0B"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CC0A0B">
        <w:rPr>
          <w:rFonts w:ascii="Times New Roman" w:eastAsia="Times New Roman" w:hAnsi="Times New Roman" w:cs="Times New Roman"/>
          <w:i/>
        </w:rPr>
        <w:t>(наименование Участника закупки)</w:t>
      </w:r>
    </w:p>
    <w:p w:rsidR="009E6C5D" w:rsidRPr="00CC0A0B" w:rsidRDefault="00863AD9" w:rsidP="00FE00B9">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в лице, _____________________________________________________________________________________</w:t>
      </w:r>
    </w:p>
    <w:p w:rsidR="009E6C5D" w:rsidRPr="00CC0A0B" w:rsidRDefault="00863AD9" w:rsidP="00FE00B9">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CC0A0B" w:rsidRDefault="009E6C5D" w:rsidP="00FE00B9">
      <w:pPr>
        <w:pStyle w:val="a0"/>
        <w:spacing w:after="0" w:line="240" w:lineRule="auto"/>
        <w:ind w:firstLine="567"/>
        <w:jc w:val="both"/>
        <w:rPr>
          <w:rFonts w:ascii="Times New Roman" w:hAnsi="Times New Roman" w:cs="Times New Roman"/>
        </w:rPr>
      </w:pPr>
    </w:p>
    <w:p w:rsidR="009E6C5D" w:rsidRPr="00CC0A0B" w:rsidRDefault="00863AD9" w:rsidP="00FE00B9">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 xml:space="preserve">предлагает </w:t>
      </w:r>
      <w:r w:rsidR="00A374A4" w:rsidRPr="00CC0A0B">
        <w:rPr>
          <w:rFonts w:ascii="Times New Roman" w:eastAsia="Times New Roman" w:hAnsi="Times New Roman" w:cs="Times New Roman"/>
        </w:rPr>
        <w:t>предоставить право пользования соответствующим</w:t>
      </w:r>
      <w:r w:rsidR="00FD75C2" w:rsidRPr="00CC0A0B">
        <w:rPr>
          <w:rFonts w:ascii="Times New Roman" w:eastAsia="Times New Roman" w:hAnsi="Times New Roman" w:cs="Times New Roman"/>
        </w:rPr>
        <w:t xml:space="preserve"> </w:t>
      </w:r>
      <w:r w:rsidR="00A374A4" w:rsidRPr="00CC0A0B">
        <w:rPr>
          <w:rFonts w:ascii="Times New Roman" w:eastAsia="Times New Roman" w:hAnsi="Times New Roman" w:cs="Times New Roman"/>
        </w:rPr>
        <w:t xml:space="preserve">ПО </w:t>
      </w:r>
      <w:r w:rsidR="00601134" w:rsidRPr="00CC0A0B">
        <w:rPr>
          <w:rFonts w:ascii="Times New Roman" w:eastAsia="Times New Roman" w:hAnsi="Times New Roman" w:cs="Times New Roman"/>
        </w:rPr>
        <w:t xml:space="preserve">по цене </w:t>
      </w:r>
      <w:r w:rsidR="00A374A4" w:rsidRPr="00CC0A0B">
        <w:rPr>
          <w:rFonts w:ascii="Times New Roman" w:eastAsia="Times New Roman" w:hAnsi="Times New Roman" w:cs="Times New Roman"/>
        </w:rPr>
        <w:t>_____________</w:t>
      </w:r>
      <w:r w:rsidR="00FD75C2" w:rsidRPr="00CC0A0B">
        <w:rPr>
          <w:rFonts w:ascii="Times New Roman" w:eastAsia="Times New Roman" w:hAnsi="Times New Roman" w:cs="Times New Roman"/>
        </w:rPr>
        <w:t xml:space="preserve"> (</w:t>
      </w:r>
      <w:r w:rsidR="00A374A4" w:rsidRPr="00CC0A0B">
        <w:rPr>
          <w:rFonts w:ascii="Times New Roman" w:eastAsia="Times New Roman" w:hAnsi="Times New Roman" w:cs="Times New Roman"/>
        </w:rPr>
        <w:t>__________________</w:t>
      </w:r>
      <w:r w:rsidR="00FD75C2" w:rsidRPr="00CC0A0B">
        <w:rPr>
          <w:rFonts w:ascii="Times New Roman" w:eastAsia="Times New Roman" w:hAnsi="Times New Roman" w:cs="Times New Roman"/>
        </w:rPr>
        <w:t>)</w:t>
      </w:r>
      <w:r w:rsidR="00F452E0" w:rsidRPr="00CC0A0B">
        <w:rPr>
          <w:rFonts w:ascii="Times New Roman" w:eastAsia="Times New Roman" w:hAnsi="Times New Roman" w:cs="Times New Roman"/>
        </w:rPr>
        <w:t xml:space="preserve"> рублей</w:t>
      </w:r>
      <w:r w:rsidR="00601134" w:rsidRPr="00CC0A0B">
        <w:rPr>
          <w:rFonts w:ascii="Times New Roman" w:eastAsia="Times New Roman" w:hAnsi="Times New Roman" w:cs="Times New Roman"/>
        </w:rPr>
        <w:t>, в срок</w:t>
      </w:r>
      <w:r w:rsidR="009D44B6" w:rsidRPr="00CC0A0B">
        <w:rPr>
          <w:rFonts w:ascii="Times New Roman" w:eastAsia="Times New Roman" w:hAnsi="Times New Roman" w:cs="Times New Roman"/>
        </w:rPr>
        <w:t xml:space="preserve"> </w:t>
      </w:r>
      <w:r w:rsidR="00F452E0" w:rsidRPr="00CC0A0B">
        <w:rPr>
          <w:rFonts w:ascii="Times New Roman" w:eastAsia="Times New Roman" w:hAnsi="Times New Roman" w:cs="Times New Roman"/>
        </w:rPr>
        <w:t xml:space="preserve">____________ </w:t>
      </w:r>
      <w:r w:rsidR="00391755">
        <w:rPr>
          <w:rFonts w:ascii="Times New Roman" w:eastAsia="Times New Roman" w:hAnsi="Times New Roman" w:cs="Times New Roman"/>
        </w:rPr>
        <w:t>календарных дней со дня</w:t>
      </w:r>
      <w:r w:rsidR="00A374A4" w:rsidRPr="00CC0A0B">
        <w:rPr>
          <w:rFonts w:ascii="Times New Roman" w:eastAsia="Times New Roman" w:hAnsi="Times New Roman" w:cs="Times New Roman"/>
        </w:rPr>
        <w:t xml:space="preserve"> заключения договора</w:t>
      </w:r>
      <w:r w:rsidR="00601134" w:rsidRPr="00CC0A0B">
        <w:rPr>
          <w:rFonts w:ascii="Times New Roman" w:eastAsia="Times New Roman" w:hAnsi="Times New Roman" w:cs="Times New Roman"/>
        </w:rPr>
        <w:t xml:space="preserve">, </w:t>
      </w:r>
      <w:r w:rsidRPr="00CC0A0B">
        <w:rPr>
          <w:rFonts w:ascii="Times New Roman" w:eastAsia="Times New Roman" w:hAnsi="Times New Roman" w:cs="Times New Roman"/>
        </w:rPr>
        <w:t>в соответствии с требованиями док</w:t>
      </w:r>
      <w:r w:rsidR="00601134" w:rsidRPr="00CC0A0B">
        <w:rPr>
          <w:rFonts w:ascii="Times New Roman" w:eastAsia="Times New Roman" w:hAnsi="Times New Roman" w:cs="Times New Roman"/>
        </w:rPr>
        <w:t>ументации о проведении конкурса</w:t>
      </w:r>
      <w:r w:rsidRPr="00CC0A0B">
        <w:rPr>
          <w:rFonts w:ascii="Times New Roman" w:eastAsia="Times New Roman" w:hAnsi="Times New Roman" w:cs="Times New Roman"/>
        </w:rPr>
        <w:t xml:space="preserve"> и на условиях, которые мы представили в</w:t>
      </w:r>
      <w:r w:rsidR="00090C04" w:rsidRPr="00CC0A0B">
        <w:rPr>
          <w:rFonts w:ascii="Times New Roman" w:eastAsia="Times New Roman" w:hAnsi="Times New Roman" w:cs="Times New Roman"/>
        </w:rPr>
        <w:t xml:space="preserve"> настоящей заявке.</w:t>
      </w:r>
    </w:p>
    <w:p w:rsidR="009E6C5D" w:rsidRPr="00CC0A0B" w:rsidRDefault="00863AD9" w:rsidP="00FE00B9">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 xml:space="preserve">2. Если наша заявка будет принята, и мы будем признаны победителем конкурса, мы берем на себя </w:t>
      </w:r>
      <w:r w:rsidR="00AB54CE" w:rsidRPr="00CC0A0B">
        <w:rPr>
          <w:rFonts w:ascii="Times New Roman" w:eastAsia="Times New Roman" w:hAnsi="Times New Roman" w:cs="Times New Roman"/>
        </w:rPr>
        <w:t xml:space="preserve">обязательство </w:t>
      </w:r>
      <w:r w:rsidR="00A374A4" w:rsidRPr="00CC0A0B">
        <w:rPr>
          <w:rFonts w:ascii="Times New Roman" w:eastAsia="ヒラギノ角ゴ Pro W3" w:hAnsi="Times New Roman" w:cs="Times New Roman"/>
        </w:rPr>
        <w:t xml:space="preserve">по предоставлению права пользования </w:t>
      </w:r>
      <w:r w:rsidR="00A374A4" w:rsidRPr="00CC0A0B">
        <w:rPr>
          <w:rFonts w:ascii="Times New Roman" w:eastAsia="ヒラギノ角ゴ Pro W3" w:hAnsi="Times New Roman" w:cs="Times New Roman"/>
          <w:color w:val="000000"/>
        </w:rPr>
        <w:t>Программн</w:t>
      </w:r>
      <w:r w:rsidR="00A374A4" w:rsidRPr="00CC0A0B">
        <w:rPr>
          <w:rFonts w:ascii="Times New Roman" w:eastAsia="ヒラギノ角ゴ Pro W3" w:hAnsi="Times New Roman" w:cs="Times New Roman"/>
        </w:rPr>
        <w:t>ым</w:t>
      </w:r>
      <w:r w:rsidR="00A374A4" w:rsidRPr="00CC0A0B">
        <w:rPr>
          <w:rFonts w:ascii="Times New Roman" w:eastAsia="ヒラギノ角ゴ Pro W3" w:hAnsi="Times New Roman" w:cs="Times New Roman"/>
          <w:color w:val="000000"/>
        </w:rPr>
        <w:t xml:space="preserve"> обеспечени</w:t>
      </w:r>
      <w:r w:rsidR="00A374A4" w:rsidRPr="00CC0A0B">
        <w:rPr>
          <w:rFonts w:ascii="Times New Roman" w:eastAsia="ヒラギノ角ゴ Pro W3" w:hAnsi="Times New Roman" w:cs="Times New Roman"/>
        </w:rPr>
        <w:t>ем</w:t>
      </w:r>
      <w:r w:rsidR="00A374A4"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00A374A4" w:rsidRPr="00CC0A0B">
        <w:rPr>
          <w:rFonts w:ascii="Times New Roman" w:eastAsia="ヒラギノ角ゴ Pro W3" w:hAnsi="Times New Roman" w:cs="Times New Roman"/>
        </w:rPr>
        <w:t>ым</w:t>
      </w:r>
      <w:r w:rsidR="00A374A4" w:rsidRPr="00CC0A0B">
        <w:rPr>
          <w:rFonts w:ascii="Times New Roman" w:eastAsia="ヒラギノ角ゴ Pro W3" w:hAnsi="Times New Roman" w:cs="Times New Roman"/>
          <w:color w:val="000000"/>
        </w:rPr>
        <w:t xml:space="preserve"> обеспечени</w:t>
      </w:r>
      <w:r w:rsidR="00A374A4" w:rsidRPr="00CC0A0B">
        <w:rPr>
          <w:rFonts w:ascii="Times New Roman" w:eastAsia="ヒラギノ角ゴ Pro W3" w:hAnsi="Times New Roman" w:cs="Times New Roman"/>
        </w:rPr>
        <w:t>ем</w:t>
      </w:r>
      <w:r w:rsidR="00A374A4"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r w:rsidR="00AB54CE" w:rsidRPr="00CC0A0B">
        <w:rPr>
          <w:rFonts w:ascii="Times New Roman" w:eastAsia="Times New Roman" w:hAnsi="Times New Roman" w:cs="Times New Roman"/>
        </w:rPr>
        <w:t xml:space="preserve"> </w:t>
      </w:r>
      <w:r w:rsidRPr="00CC0A0B">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CC0A0B">
        <w:rPr>
          <w:rFonts w:ascii="Times New Roman" w:eastAsia="Times New Roman" w:hAnsi="Times New Roman" w:cs="Times New Roman"/>
        </w:rPr>
        <w:t>договор</w:t>
      </w:r>
      <w:r w:rsidRPr="00CC0A0B">
        <w:rPr>
          <w:rFonts w:ascii="Times New Roman" w:eastAsia="Times New Roman" w:hAnsi="Times New Roman" w:cs="Times New Roman"/>
        </w:rPr>
        <w:t>.</w:t>
      </w:r>
    </w:p>
    <w:p w:rsidR="009E6C5D" w:rsidRPr="00CC0A0B" w:rsidRDefault="009E6C5D" w:rsidP="00FE00B9">
      <w:pPr>
        <w:pStyle w:val="a0"/>
        <w:spacing w:after="0" w:line="240" w:lineRule="auto"/>
        <w:ind w:firstLine="567"/>
        <w:jc w:val="both"/>
        <w:rPr>
          <w:rFonts w:ascii="Times New Roman" w:hAnsi="Times New Roman" w:cs="Times New Roman"/>
        </w:rPr>
      </w:pPr>
    </w:p>
    <w:p w:rsidR="009E6C5D" w:rsidRPr="00CC0A0B" w:rsidRDefault="00863AD9" w:rsidP="00FE00B9">
      <w:pPr>
        <w:pStyle w:val="a0"/>
        <w:tabs>
          <w:tab w:val="left" w:pos="1080"/>
        </w:tabs>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3. Настоящей заявкой</w:t>
      </w:r>
      <w:r w:rsidR="00F452E0" w:rsidRPr="00CC0A0B">
        <w:rPr>
          <w:rFonts w:ascii="Times New Roman" w:eastAsia="Times New Roman" w:hAnsi="Times New Roman" w:cs="Times New Roman"/>
        </w:rPr>
        <w:t xml:space="preserve"> подтверждаем, что в отношении </w:t>
      </w:r>
    </w:p>
    <w:p w:rsidR="009E6C5D" w:rsidRPr="00CC0A0B" w:rsidRDefault="00601134" w:rsidP="00FE00B9">
      <w:pPr>
        <w:pStyle w:val="a0"/>
        <w:tabs>
          <w:tab w:val="left" w:pos="1080"/>
        </w:tabs>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_________________________</w:t>
      </w:r>
      <w:r w:rsidR="00863AD9" w:rsidRPr="00CC0A0B">
        <w:rPr>
          <w:rFonts w:ascii="Times New Roman" w:eastAsia="Times New Roman" w:hAnsi="Times New Roman" w:cs="Times New Roman"/>
        </w:rPr>
        <w:t>______________________________________________________________</w:t>
      </w:r>
    </w:p>
    <w:p w:rsidR="009E6C5D" w:rsidRPr="00CC0A0B" w:rsidRDefault="00863AD9" w:rsidP="00FE00B9">
      <w:pPr>
        <w:pStyle w:val="a0"/>
        <w:spacing w:after="0" w:line="240" w:lineRule="auto"/>
        <w:ind w:firstLine="567"/>
        <w:jc w:val="center"/>
        <w:rPr>
          <w:rFonts w:ascii="Times New Roman" w:hAnsi="Times New Roman" w:cs="Times New Roman"/>
        </w:rPr>
      </w:pPr>
      <w:r w:rsidRPr="00CC0A0B">
        <w:rPr>
          <w:rFonts w:ascii="Times New Roman" w:eastAsia="Times New Roman" w:hAnsi="Times New Roman" w:cs="Times New Roman"/>
          <w:i/>
        </w:rPr>
        <w:t>(наименование Участника конкурса)</w:t>
      </w:r>
    </w:p>
    <w:p w:rsidR="009E6C5D" w:rsidRPr="00CC0A0B" w:rsidRDefault="00863AD9" w:rsidP="00FE00B9">
      <w:pPr>
        <w:pStyle w:val="a0"/>
        <w:spacing w:after="0" w:line="240" w:lineRule="auto"/>
        <w:ind w:firstLine="567"/>
        <w:jc w:val="both"/>
        <w:rPr>
          <w:rFonts w:ascii="Times New Roman" w:hAnsi="Times New Roman" w:cs="Times New Roman"/>
        </w:rPr>
      </w:pPr>
      <w:r w:rsidRPr="00CC0A0B">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CC0A0B"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CC0A0B" w:rsidRDefault="00863AD9" w:rsidP="00FE00B9">
      <w:pPr>
        <w:pStyle w:val="a0"/>
        <w:spacing w:after="0" w:line="240" w:lineRule="auto"/>
        <w:ind w:firstLine="567"/>
        <w:jc w:val="both"/>
        <w:rPr>
          <w:rFonts w:ascii="Times New Roman" w:eastAsia="Times New Roman" w:hAnsi="Times New Roman" w:cs="Times New Roman"/>
        </w:rPr>
      </w:pPr>
      <w:r w:rsidRPr="00CC0A0B">
        <w:rPr>
          <w:rFonts w:ascii="Times New Roman" w:eastAsia="Times New Roman" w:hAnsi="Times New Roman" w:cs="Times New Roman"/>
        </w:rPr>
        <w:t xml:space="preserve">4. </w:t>
      </w:r>
      <w:r w:rsidR="00E367B8" w:rsidRPr="00CC0A0B">
        <w:rPr>
          <w:rFonts w:ascii="Times New Roman" w:eastAsia="Times New Roman" w:hAnsi="Times New Roman" w:cs="Times New Roman"/>
        </w:rPr>
        <w:t>Также подтверждаем, что у ___________________</w:t>
      </w:r>
      <w:r w:rsidR="00E367B8" w:rsidRPr="00CC0A0B">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CC0A0B">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CC0A0B">
        <w:rPr>
          <w:rFonts w:ascii="Times New Roman" w:eastAsia="Times New Roman" w:hAnsi="Times New Roman" w:cs="Times New Roman"/>
          <w:i/>
        </w:rPr>
        <w:t xml:space="preserve">(наименование участника, если это юридическое лицо) </w:t>
      </w:r>
      <w:r w:rsidR="00E367B8" w:rsidRPr="00CC0A0B">
        <w:rPr>
          <w:rFonts w:ascii="Times New Roman" w:eastAsia="Times New Roman" w:hAnsi="Times New Roman" w:cs="Times New Roman"/>
        </w:rPr>
        <w:t xml:space="preserve">отсутствует судимость за преступления в сфере экономики </w:t>
      </w:r>
      <w:r w:rsidR="00E367B8" w:rsidRPr="00CC0A0B">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w:t>
      </w:r>
      <w:r w:rsidR="00E367B8" w:rsidRPr="00CC0A0B">
        <w:rPr>
          <w:rFonts w:ascii="Times New Roman" w:hAnsi="Times New Roman" w:cs="Times New Roman"/>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CC0A0B" w:rsidRDefault="00E367B8" w:rsidP="00FE00B9">
      <w:pPr>
        <w:pStyle w:val="a0"/>
        <w:spacing w:after="0" w:line="240" w:lineRule="auto"/>
        <w:ind w:firstLine="567"/>
        <w:jc w:val="both"/>
        <w:rPr>
          <w:rFonts w:ascii="Times New Roman" w:eastAsia="Times New Roman" w:hAnsi="Times New Roman" w:cs="Times New Roman"/>
        </w:rPr>
      </w:pPr>
      <w:r w:rsidRPr="00CC0A0B">
        <w:rPr>
          <w:rFonts w:ascii="Times New Roman" w:eastAsia="Times New Roman" w:hAnsi="Times New Roman" w:cs="Times New Roman"/>
        </w:rPr>
        <w:t xml:space="preserve">5. </w:t>
      </w:r>
      <w:r w:rsidR="00863AD9" w:rsidRPr="00CC0A0B">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CC0A0B">
        <w:rPr>
          <w:rFonts w:ascii="Times New Roman" w:eastAsia="Times New Roman" w:hAnsi="Times New Roman" w:cs="Times New Roman"/>
        </w:rPr>
        <w:t>договор</w:t>
      </w:r>
      <w:r w:rsidR="00863AD9" w:rsidRPr="00CC0A0B">
        <w:rPr>
          <w:rFonts w:ascii="Times New Roman" w:eastAsia="Times New Roman" w:hAnsi="Times New Roman" w:cs="Times New Roman"/>
        </w:rPr>
        <w:t xml:space="preserve"> </w:t>
      </w:r>
      <w:r w:rsidR="00675132" w:rsidRPr="00CC0A0B">
        <w:rPr>
          <w:rFonts w:ascii="Times New Roman" w:eastAsia="ヒラギノ角ゴ Pro W3" w:hAnsi="Times New Roman" w:cs="Times New Roman"/>
        </w:rPr>
        <w:t xml:space="preserve">на предоставление права пользования </w:t>
      </w:r>
      <w:r w:rsidR="00675132" w:rsidRPr="00CC0A0B">
        <w:rPr>
          <w:rFonts w:ascii="Times New Roman" w:eastAsia="ヒラギノ角ゴ Pro W3" w:hAnsi="Times New Roman" w:cs="Times New Roman"/>
          <w:color w:val="000000"/>
        </w:rPr>
        <w:t>Программн</w:t>
      </w:r>
      <w:r w:rsidR="00675132" w:rsidRPr="00CC0A0B">
        <w:rPr>
          <w:rFonts w:ascii="Times New Roman" w:eastAsia="ヒラギノ角ゴ Pro W3" w:hAnsi="Times New Roman" w:cs="Times New Roman"/>
        </w:rPr>
        <w:t>ым</w:t>
      </w:r>
      <w:r w:rsidR="00675132" w:rsidRPr="00CC0A0B">
        <w:rPr>
          <w:rFonts w:ascii="Times New Roman" w:eastAsia="ヒラギノ角ゴ Pro W3" w:hAnsi="Times New Roman" w:cs="Times New Roman"/>
          <w:color w:val="000000"/>
        </w:rPr>
        <w:t xml:space="preserve"> обеспечени</w:t>
      </w:r>
      <w:r w:rsidR="00675132" w:rsidRPr="00CC0A0B">
        <w:rPr>
          <w:rFonts w:ascii="Times New Roman" w:eastAsia="ヒラギノ角ゴ Pro W3" w:hAnsi="Times New Roman" w:cs="Times New Roman"/>
        </w:rPr>
        <w:t>ем</w:t>
      </w:r>
      <w:r w:rsidR="00675132" w:rsidRPr="00CC0A0B">
        <w:rPr>
          <w:rFonts w:ascii="Times New Roman" w:eastAsia="ヒラギノ角ゴ Pro W3" w:hAnsi="Times New Roman" w:cs="Times New Roman"/>
          <w:color w:val="000000"/>
        </w:rPr>
        <w:t xml:space="preserve"> в области CAE-систем для моделирования, высокоточных конечно-элементных расчетов и эффективной оптимизации конструкций, программн</w:t>
      </w:r>
      <w:r w:rsidR="00675132" w:rsidRPr="00CC0A0B">
        <w:rPr>
          <w:rFonts w:ascii="Times New Roman" w:eastAsia="ヒラギノ角ゴ Pro W3" w:hAnsi="Times New Roman" w:cs="Times New Roman"/>
        </w:rPr>
        <w:t>ым</w:t>
      </w:r>
      <w:r w:rsidR="00675132" w:rsidRPr="00CC0A0B">
        <w:rPr>
          <w:rFonts w:ascii="Times New Roman" w:eastAsia="ヒラギノ角ゴ Pro W3" w:hAnsi="Times New Roman" w:cs="Times New Roman"/>
          <w:color w:val="000000"/>
        </w:rPr>
        <w:t xml:space="preserve"> обеспечени</w:t>
      </w:r>
      <w:r w:rsidR="00675132" w:rsidRPr="00CC0A0B">
        <w:rPr>
          <w:rFonts w:ascii="Times New Roman" w:eastAsia="ヒラギノ角ゴ Pro W3" w:hAnsi="Times New Roman" w:cs="Times New Roman"/>
        </w:rPr>
        <w:t>ем</w:t>
      </w:r>
      <w:r w:rsidR="00675132" w:rsidRPr="00CC0A0B">
        <w:rPr>
          <w:rFonts w:ascii="Times New Roman" w:eastAsia="ヒラギノ角ゴ Pro W3" w:hAnsi="Times New Roman" w:cs="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r w:rsidR="00863AD9" w:rsidRPr="00CC0A0B">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w:t>
      </w:r>
      <w:r w:rsidR="00A508C9" w:rsidRPr="00CC0A0B">
        <w:rPr>
          <w:rFonts w:ascii="Times New Roman" w:eastAsia="Times New Roman" w:hAnsi="Times New Roman" w:cs="Times New Roman"/>
        </w:rPr>
        <w:t xml:space="preserve">вки, </w:t>
      </w:r>
      <w:r w:rsidR="00F8773B" w:rsidRPr="00CC0A0B">
        <w:rPr>
          <w:rFonts w:ascii="Times New Roman" w:eastAsia="Times New Roman" w:hAnsi="Times New Roman" w:cs="Times New Roman"/>
        </w:rPr>
        <w:t>в срок, указанный нами в заявке и в соответствии с условиями конкурсной документации.</w:t>
      </w:r>
    </w:p>
    <w:p w:rsidR="00AB54CE" w:rsidRPr="00CC0A0B" w:rsidRDefault="00AB54CE" w:rsidP="00FE00B9">
      <w:pPr>
        <w:pStyle w:val="a0"/>
        <w:spacing w:after="0" w:line="240" w:lineRule="auto"/>
        <w:ind w:firstLine="567"/>
        <w:jc w:val="both"/>
        <w:rPr>
          <w:rFonts w:ascii="Times New Roman" w:hAnsi="Times New Roman" w:cs="Times New Roman"/>
        </w:rPr>
      </w:pPr>
    </w:p>
    <w:p w:rsidR="009E6C5D" w:rsidRPr="00CC0A0B" w:rsidRDefault="009E6C5D" w:rsidP="00FE00B9">
      <w:pPr>
        <w:pStyle w:val="a0"/>
        <w:spacing w:after="0" w:line="240" w:lineRule="auto"/>
        <w:ind w:hanging="360"/>
        <w:jc w:val="both"/>
        <w:rPr>
          <w:rFonts w:ascii="Times New Roman" w:hAnsi="Times New Roman" w:cs="Times New Roman"/>
        </w:rPr>
      </w:pPr>
    </w:p>
    <w:p w:rsidR="009E6C5D" w:rsidRPr="00CC0A0B" w:rsidRDefault="00863AD9" w:rsidP="00FE00B9">
      <w:pPr>
        <w:pStyle w:val="a0"/>
        <w:keepNext/>
        <w:spacing w:after="0" w:line="240" w:lineRule="auto"/>
        <w:rPr>
          <w:rFonts w:ascii="Times New Roman" w:hAnsi="Times New Roman" w:cs="Times New Roman"/>
        </w:rPr>
      </w:pPr>
      <w:r w:rsidRPr="00CC0A0B">
        <w:rPr>
          <w:rFonts w:ascii="Times New Roman" w:eastAsia="Times New Roman" w:hAnsi="Times New Roman" w:cs="Times New Roman"/>
        </w:rPr>
        <w:tab/>
      </w:r>
      <w:bookmarkStart w:id="23" w:name="_Toc346475003"/>
      <w:r w:rsidRPr="00CC0A0B">
        <w:rPr>
          <w:rFonts w:ascii="Times New Roman" w:hAnsi="Times New Roman" w:cs="Times New Roman"/>
        </w:rPr>
        <w:t xml:space="preserve">Участник закупки </w:t>
      </w:r>
    </w:p>
    <w:p w:rsidR="009E6C5D" w:rsidRPr="00CC0A0B" w:rsidRDefault="00863AD9" w:rsidP="00FE00B9">
      <w:pPr>
        <w:pStyle w:val="a0"/>
        <w:keepNext/>
        <w:spacing w:after="0" w:line="240" w:lineRule="auto"/>
        <w:rPr>
          <w:rFonts w:ascii="Times New Roman" w:hAnsi="Times New Roman" w:cs="Times New Roman"/>
        </w:rPr>
      </w:pPr>
      <w:r w:rsidRPr="00CC0A0B">
        <w:rPr>
          <w:rFonts w:ascii="Times New Roman" w:hAnsi="Times New Roman" w:cs="Times New Roman"/>
        </w:rPr>
        <w:t>(уполномоченный представитель)________________________        ____________________</w:t>
      </w:r>
    </w:p>
    <w:p w:rsidR="009E6C5D" w:rsidRPr="00CC0A0B" w:rsidRDefault="00863AD9" w:rsidP="00FE00B9">
      <w:pPr>
        <w:pStyle w:val="a0"/>
        <w:spacing w:after="0" w:line="240" w:lineRule="auto"/>
        <w:ind w:right="118"/>
        <w:jc w:val="both"/>
        <w:rPr>
          <w:rFonts w:ascii="Times New Roman" w:hAnsi="Times New Roman" w:cs="Times New Roman"/>
        </w:rPr>
      </w:pPr>
      <w:r w:rsidRPr="00CC0A0B">
        <w:rPr>
          <w:rFonts w:ascii="Times New Roman" w:hAnsi="Times New Roman" w:cs="Times New Roman"/>
        </w:rPr>
        <w:t xml:space="preserve">                                                                          М.П</w:t>
      </w:r>
      <w:r w:rsidRPr="00CC0A0B">
        <w:rPr>
          <w:rFonts w:ascii="Times New Roman" w:hAnsi="Times New Roman" w:cs="Times New Roman"/>
          <w:vertAlign w:val="superscript"/>
        </w:rPr>
        <w:t xml:space="preserve">     (подпись)                                                  (Ф.И.О.)                                                                                                     </w:t>
      </w:r>
    </w:p>
    <w:p w:rsidR="009E6C5D" w:rsidRPr="00CC0A0B" w:rsidRDefault="00D00520" w:rsidP="00FE00B9">
      <w:pPr>
        <w:pStyle w:val="a0"/>
        <w:spacing w:after="0" w:line="240" w:lineRule="auto"/>
        <w:ind w:right="118"/>
        <w:jc w:val="both"/>
        <w:rPr>
          <w:rFonts w:ascii="Times New Roman" w:hAnsi="Times New Roman" w:cs="Times New Roman"/>
        </w:rPr>
      </w:pPr>
      <w:r w:rsidRPr="00CC0A0B">
        <w:rPr>
          <w:rFonts w:ascii="Times New Roman" w:eastAsia="Times New Roman" w:hAnsi="Times New Roman" w:cs="Times New Roman"/>
          <w:b/>
        </w:rPr>
        <w:br w:type="page"/>
      </w:r>
      <w:r w:rsidR="00863AD9" w:rsidRPr="00CC0A0B">
        <w:rPr>
          <w:rFonts w:ascii="Times New Roman" w:eastAsia="Times New Roman" w:hAnsi="Times New Roman" w:cs="Times New Roman"/>
          <w:b/>
        </w:rPr>
        <w:lastRenderedPageBreak/>
        <w:t xml:space="preserve">ФОРМА 3. </w:t>
      </w:r>
      <w:r w:rsidR="00863AD9" w:rsidRPr="00CC0A0B">
        <w:rPr>
          <w:rFonts w:ascii="Times New Roman" w:eastAsia="Times New Roman" w:hAnsi="Times New Roman" w:cs="Times New Roman"/>
          <w:b/>
          <w:caps/>
        </w:rPr>
        <w:t xml:space="preserve">Форма анкеты Участника </w:t>
      </w:r>
      <w:bookmarkEnd w:id="23"/>
      <w:r w:rsidR="00863AD9" w:rsidRPr="00CC0A0B">
        <w:rPr>
          <w:rFonts w:ascii="Times New Roman" w:eastAsia="Times New Roman" w:hAnsi="Times New Roman" w:cs="Times New Roman"/>
          <w:b/>
          <w:caps/>
        </w:rPr>
        <w:t>ЗАКУПКИ</w:t>
      </w:r>
    </w:p>
    <w:p w:rsidR="009E6C5D" w:rsidRPr="00CC0A0B" w:rsidRDefault="009E6C5D" w:rsidP="00FE00B9">
      <w:pPr>
        <w:pStyle w:val="a0"/>
        <w:spacing w:after="0" w:line="240" w:lineRule="auto"/>
        <w:jc w:val="both"/>
        <w:rPr>
          <w:rFonts w:ascii="Times New Roman" w:hAnsi="Times New Roman" w:cs="Times New Roman"/>
        </w:rPr>
      </w:pPr>
    </w:p>
    <w:p w:rsidR="009E6C5D" w:rsidRPr="00CC0A0B" w:rsidRDefault="00A01CE4" w:rsidP="00FE00B9">
      <w:pPr>
        <w:pStyle w:val="a0"/>
        <w:spacing w:after="0" w:line="240" w:lineRule="auto"/>
        <w:jc w:val="center"/>
        <w:rPr>
          <w:rFonts w:ascii="Times New Roman" w:hAnsi="Times New Roman" w:cs="Times New Roman"/>
        </w:rPr>
      </w:pPr>
      <w:r w:rsidRPr="00CC0A0B">
        <w:rPr>
          <w:rFonts w:ascii="Times New Roman" w:eastAsia="Times New Roman" w:hAnsi="Times New Roman" w:cs="Times New Roman"/>
          <w:b/>
          <w:bCs/>
          <w:caps/>
          <w:color w:val="000000"/>
        </w:rPr>
        <w:t xml:space="preserve">анкета участника </w:t>
      </w:r>
      <w:r w:rsidR="00863AD9" w:rsidRPr="00CC0A0B">
        <w:rPr>
          <w:rFonts w:ascii="Times New Roman" w:eastAsia="Times New Roman" w:hAnsi="Times New Roman" w:cs="Times New Roman"/>
          <w:b/>
          <w:bCs/>
          <w:caps/>
          <w:color w:val="000000"/>
        </w:rPr>
        <w:t>ЗАКУПКИ</w:t>
      </w:r>
    </w:p>
    <w:p w:rsidR="009E6C5D" w:rsidRPr="00CC0A0B" w:rsidRDefault="009E6C5D" w:rsidP="00FE00B9">
      <w:pPr>
        <w:pStyle w:val="a0"/>
        <w:spacing w:after="0" w:line="240" w:lineRule="auto"/>
        <w:jc w:val="both"/>
        <w:rPr>
          <w:rFonts w:ascii="Times New Roman" w:hAnsi="Times New Roman" w:cs="Times New Roman"/>
        </w:rPr>
      </w:pP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CC0A0B">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CC0A0B" w:rsidRDefault="009E6C5D" w:rsidP="00FE00B9">
      <w:pPr>
        <w:pStyle w:val="a0"/>
        <w:shd w:val="clear" w:color="auto" w:fill="FFFFFF"/>
        <w:spacing w:after="0" w:line="240" w:lineRule="auto"/>
        <w:jc w:val="center"/>
        <w:rPr>
          <w:rFonts w:ascii="Times New Roman" w:hAnsi="Times New Roman" w:cs="Times New Roman"/>
        </w:rPr>
      </w:pP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eastAsia="Times New Roman" w:hAnsi="Times New Roman" w:cs="Times New Roman"/>
        </w:rPr>
        <w:t xml:space="preserve">Регистрационные данные </w:t>
      </w:r>
      <w:r w:rsidRPr="00CC0A0B">
        <w:rPr>
          <w:rFonts w:ascii="Times New Roman" w:eastAsia="Times New Roman" w:hAnsi="Times New Roman" w:cs="Times New Roman"/>
          <w:i/>
        </w:rPr>
        <w:t>(дата, место и орган регистрации)</w:t>
      </w:r>
    </w:p>
    <w:p w:rsidR="009E6C5D" w:rsidRPr="00CC0A0B" w:rsidRDefault="00863AD9" w:rsidP="00FE00B9">
      <w:pPr>
        <w:pStyle w:val="a0"/>
        <w:spacing w:after="0" w:line="240" w:lineRule="auto"/>
        <w:ind w:left="900"/>
        <w:jc w:val="both"/>
        <w:rPr>
          <w:rFonts w:ascii="Times New Roman" w:hAnsi="Times New Roman" w:cs="Times New Roman"/>
        </w:rPr>
      </w:pPr>
      <w:r w:rsidRPr="00CC0A0B">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CC0A0B">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CC0A0B" w:rsidRDefault="009E6C5D" w:rsidP="00FE00B9">
      <w:pPr>
        <w:pStyle w:val="a0"/>
        <w:shd w:val="clear" w:color="auto" w:fill="FFFFFF"/>
        <w:spacing w:after="0" w:line="240" w:lineRule="auto"/>
        <w:ind w:left="600"/>
        <w:rPr>
          <w:rFonts w:ascii="Times New Roman" w:hAnsi="Times New Roman" w:cs="Times New Roman"/>
        </w:rPr>
      </w:pP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CC0A0B">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CC0A0B" w:rsidRDefault="009E6C5D" w:rsidP="00FE00B9">
      <w:pPr>
        <w:pStyle w:val="a0"/>
        <w:shd w:val="clear" w:color="auto" w:fill="FFFFFF"/>
        <w:spacing w:after="0" w:line="240" w:lineRule="auto"/>
        <w:jc w:val="both"/>
        <w:rPr>
          <w:rFonts w:ascii="Times New Roman" w:hAnsi="Times New Roman" w:cs="Times New Roman"/>
        </w:rPr>
      </w:pP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CC0A0B">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bl>
    <w:p w:rsidR="009E6C5D" w:rsidRPr="00CC0A0B"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eastAsia="Times New Roman" w:hAnsi="Times New Roman" w:cs="Times New Roman"/>
        </w:rPr>
        <w:t xml:space="preserve">Почтовый адрес, телефон, факс, </w:t>
      </w:r>
      <w:r w:rsidRPr="00CC0A0B">
        <w:rPr>
          <w:rFonts w:ascii="Times New Roman" w:eastAsia="Times New Roman" w:hAnsi="Times New Roman" w:cs="Times New Roman"/>
          <w:lang w:val="en-US"/>
        </w:rPr>
        <w:t>E</w:t>
      </w:r>
      <w:r w:rsidRPr="00CC0A0B">
        <w:rPr>
          <w:rFonts w:ascii="Times New Roman" w:eastAsia="Times New Roman" w:hAnsi="Times New Roman" w:cs="Times New Roman"/>
        </w:rPr>
        <w:t>-</w:t>
      </w:r>
      <w:r w:rsidRPr="00CC0A0B">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CC0A0B">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bl>
    <w:p w:rsidR="009E6C5D" w:rsidRPr="00CC0A0B"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CC0A0B" w:rsidRDefault="00863AD9" w:rsidP="00FE00B9">
      <w:pPr>
        <w:pStyle w:val="a0"/>
        <w:shd w:val="clear" w:color="auto" w:fill="FFFFFF"/>
        <w:spacing w:after="0" w:line="240" w:lineRule="auto"/>
        <w:jc w:val="both"/>
        <w:rPr>
          <w:rFonts w:ascii="Times New Roman" w:hAnsi="Times New Roman" w:cs="Times New Roman"/>
        </w:rPr>
      </w:pPr>
      <w:r w:rsidRPr="00CC0A0B">
        <w:rPr>
          <w:rFonts w:ascii="Times New Roman" w:eastAsia="Times New Roman" w:hAnsi="Times New Roman" w:cs="Times New Roman"/>
        </w:rPr>
        <w:t>Банковские реквизиты</w:t>
      </w:r>
    </w:p>
    <w:p w:rsidR="009E6C5D" w:rsidRPr="00CC0A0B" w:rsidRDefault="00863AD9" w:rsidP="00FE00B9">
      <w:pPr>
        <w:pStyle w:val="a0"/>
        <w:shd w:val="clear" w:color="auto" w:fill="FFFFFF"/>
        <w:spacing w:after="0" w:line="240" w:lineRule="auto"/>
        <w:ind w:left="900"/>
        <w:rPr>
          <w:rFonts w:ascii="Times New Roman" w:hAnsi="Times New Roman" w:cs="Times New Roman"/>
        </w:rPr>
      </w:pPr>
      <w:r w:rsidRPr="00CC0A0B">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CC0A0B">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hd w:val="clear" w:color="auto" w:fill="FFFFFF"/>
              <w:spacing w:after="0" w:line="240" w:lineRule="auto"/>
              <w:ind w:left="22"/>
              <w:jc w:val="both"/>
              <w:rPr>
                <w:rFonts w:ascii="Times New Roman" w:hAnsi="Times New Roman" w:cs="Times New Roman"/>
              </w:rPr>
            </w:pPr>
            <w:r w:rsidRPr="00CC0A0B">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r w:rsidR="009E6C5D" w:rsidRPr="00CC0A0B">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hd w:val="clear" w:color="auto" w:fill="FFFFFF"/>
              <w:spacing w:after="0" w:line="240" w:lineRule="auto"/>
              <w:ind w:left="22"/>
              <w:jc w:val="both"/>
              <w:rPr>
                <w:rFonts w:ascii="Times New Roman" w:hAnsi="Times New Roman" w:cs="Times New Roman"/>
              </w:rPr>
            </w:pPr>
            <w:r w:rsidRPr="00CC0A0B">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r w:rsidR="009E6C5D" w:rsidRPr="00CC0A0B">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hd w:val="clear" w:color="auto" w:fill="FFFFFF"/>
              <w:spacing w:after="0" w:line="240" w:lineRule="auto"/>
              <w:ind w:left="22"/>
              <w:jc w:val="both"/>
              <w:rPr>
                <w:rFonts w:ascii="Times New Roman" w:hAnsi="Times New Roman" w:cs="Times New Roman"/>
              </w:rPr>
            </w:pPr>
            <w:r w:rsidRPr="00CC0A0B">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r w:rsidR="009E6C5D" w:rsidRPr="00CC0A0B">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hd w:val="clear" w:color="auto" w:fill="FFFFFF"/>
              <w:spacing w:after="0" w:line="240" w:lineRule="auto"/>
              <w:ind w:left="22"/>
              <w:jc w:val="both"/>
              <w:rPr>
                <w:rFonts w:ascii="Times New Roman" w:hAnsi="Times New Roman" w:cs="Times New Roman"/>
              </w:rPr>
            </w:pPr>
            <w:r w:rsidRPr="00CC0A0B">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r w:rsidR="009E6C5D" w:rsidRPr="00CC0A0B">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863AD9" w:rsidP="00FE00B9">
            <w:pPr>
              <w:pStyle w:val="a0"/>
              <w:shd w:val="clear" w:color="auto" w:fill="FFFFFF"/>
              <w:spacing w:after="0" w:line="240" w:lineRule="auto"/>
              <w:ind w:left="22"/>
              <w:jc w:val="both"/>
              <w:rPr>
                <w:rFonts w:ascii="Times New Roman" w:hAnsi="Times New Roman" w:cs="Times New Roman"/>
              </w:rPr>
            </w:pPr>
            <w:r w:rsidRPr="00CC0A0B">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CC0A0B" w:rsidRDefault="009E6C5D" w:rsidP="00FE00B9">
            <w:pPr>
              <w:pStyle w:val="a0"/>
              <w:shd w:val="clear" w:color="auto" w:fill="FFFFFF"/>
              <w:spacing w:after="0" w:line="240" w:lineRule="auto"/>
              <w:jc w:val="both"/>
              <w:rPr>
                <w:rFonts w:ascii="Times New Roman" w:hAnsi="Times New Roman" w:cs="Times New Roman"/>
              </w:rPr>
            </w:pPr>
          </w:p>
        </w:tc>
      </w:tr>
    </w:tbl>
    <w:p w:rsidR="009E6C5D" w:rsidRPr="00CC0A0B"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CC0A0B" w:rsidRDefault="009E6C5D" w:rsidP="00FE00B9">
      <w:pPr>
        <w:pStyle w:val="a0"/>
        <w:spacing w:after="0" w:line="240" w:lineRule="auto"/>
        <w:ind w:hanging="360"/>
        <w:jc w:val="both"/>
        <w:rPr>
          <w:rFonts w:ascii="Times New Roman" w:hAnsi="Times New Roman" w:cs="Times New Roman"/>
        </w:rPr>
      </w:pPr>
    </w:p>
    <w:p w:rsidR="009E6C5D" w:rsidRPr="00CC0A0B" w:rsidRDefault="00863AD9" w:rsidP="00FE00B9">
      <w:pPr>
        <w:pStyle w:val="a0"/>
        <w:keepNext/>
        <w:spacing w:after="0" w:line="240" w:lineRule="auto"/>
        <w:rPr>
          <w:rFonts w:ascii="Times New Roman" w:hAnsi="Times New Roman" w:cs="Times New Roman"/>
        </w:rPr>
      </w:pPr>
      <w:r w:rsidRPr="00CC0A0B">
        <w:rPr>
          <w:rFonts w:ascii="Times New Roman" w:hAnsi="Times New Roman" w:cs="Times New Roman"/>
        </w:rPr>
        <w:t xml:space="preserve">Участник закупки </w:t>
      </w:r>
    </w:p>
    <w:p w:rsidR="009E6C5D" w:rsidRPr="00CC0A0B" w:rsidRDefault="00863AD9" w:rsidP="00FE00B9">
      <w:pPr>
        <w:pStyle w:val="a0"/>
        <w:keepNext/>
        <w:spacing w:after="0" w:line="240" w:lineRule="auto"/>
        <w:rPr>
          <w:rFonts w:ascii="Times New Roman" w:hAnsi="Times New Roman" w:cs="Times New Roman"/>
        </w:rPr>
      </w:pPr>
      <w:r w:rsidRPr="00CC0A0B">
        <w:rPr>
          <w:rFonts w:ascii="Times New Roman" w:hAnsi="Times New Roman" w:cs="Times New Roman"/>
        </w:rPr>
        <w:t>(уполномоченный представитель)________________________        ____________________</w:t>
      </w:r>
    </w:p>
    <w:p w:rsidR="009E6C5D" w:rsidRPr="00CC0A0B" w:rsidRDefault="00863AD9" w:rsidP="00FE00B9">
      <w:pPr>
        <w:pStyle w:val="a0"/>
        <w:spacing w:after="0" w:line="240" w:lineRule="auto"/>
        <w:jc w:val="both"/>
        <w:rPr>
          <w:rFonts w:ascii="Times New Roman" w:hAnsi="Times New Roman" w:cs="Times New Roman"/>
        </w:rPr>
      </w:pPr>
      <w:r w:rsidRPr="00CC0A0B">
        <w:rPr>
          <w:rFonts w:ascii="Times New Roman" w:hAnsi="Times New Roman" w:cs="Times New Roman"/>
        </w:rPr>
        <w:t xml:space="preserve">                                                                          М.П</w:t>
      </w:r>
      <w:r w:rsidRPr="00CC0A0B">
        <w:rPr>
          <w:rFonts w:ascii="Times New Roman" w:hAnsi="Times New Roman" w:cs="Times New Roman"/>
          <w:vertAlign w:val="superscript"/>
        </w:rPr>
        <w:t xml:space="preserve">     (подпись)                                                  (Ф.И.О.)                                                                                                     </w:t>
      </w:r>
    </w:p>
    <w:p w:rsidR="009E6C5D" w:rsidRPr="00CC0A0B" w:rsidRDefault="009E6C5D" w:rsidP="00FE00B9">
      <w:pPr>
        <w:pStyle w:val="a0"/>
        <w:spacing w:after="0" w:line="240" w:lineRule="auto"/>
        <w:rPr>
          <w:rFonts w:ascii="Times New Roman" w:hAnsi="Times New Roman" w:cs="Times New Roman"/>
        </w:rPr>
        <w:sectPr w:rsidR="009E6C5D" w:rsidRPr="00CC0A0B">
          <w:footerReference w:type="default" r:id="rId12"/>
          <w:pgSz w:w="11906" w:h="16838"/>
          <w:pgMar w:top="1134" w:right="567" w:bottom="766" w:left="1134" w:header="0" w:footer="709" w:gutter="0"/>
          <w:cols w:space="720"/>
          <w:formProt w:val="0"/>
          <w:docGrid w:linePitch="360" w:charSpace="24576"/>
        </w:sectPr>
      </w:pPr>
    </w:p>
    <w:p w:rsidR="009E6C5D" w:rsidRPr="00CC0A0B" w:rsidRDefault="00E367B8" w:rsidP="00654E2A">
      <w:pPr>
        <w:pStyle w:val="a0"/>
        <w:spacing w:after="0" w:line="260" w:lineRule="exact"/>
        <w:rPr>
          <w:rFonts w:ascii="Times New Roman" w:hAnsi="Times New Roman" w:cs="Times New Roman"/>
          <w:b/>
        </w:rPr>
      </w:pPr>
      <w:r w:rsidRPr="00CC0A0B">
        <w:rPr>
          <w:rFonts w:ascii="Times New Roman" w:hAnsi="Times New Roman" w:cs="Times New Roman"/>
          <w:b/>
        </w:rPr>
        <w:lastRenderedPageBreak/>
        <w:t>Приложение 1. Проект договора</w:t>
      </w:r>
    </w:p>
    <w:p w:rsidR="00F67CB5" w:rsidRPr="00CC0A0B" w:rsidRDefault="00F67CB5" w:rsidP="00654E2A">
      <w:pPr>
        <w:pStyle w:val="a0"/>
        <w:spacing w:after="0" w:line="260" w:lineRule="exact"/>
        <w:rPr>
          <w:rFonts w:ascii="Times New Roman" w:hAnsi="Times New Roman" w:cs="Times New Roman"/>
          <w:b/>
        </w:rPr>
      </w:pPr>
    </w:p>
    <w:p w:rsidR="00AB54CE" w:rsidRPr="00CC0A0B" w:rsidRDefault="00D11645" w:rsidP="00654E2A">
      <w:pPr>
        <w:widowControl w:val="0"/>
        <w:spacing w:after="0" w:line="260" w:lineRule="exact"/>
        <w:jc w:val="center"/>
        <w:rPr>
          <w:rFonts w:ascii="Times New Roman" w:hAnsi="Times New Roman"/>
          <w:sz w:val="24"/>
          <w:szCs w:val="24"/>
        </w:rPr>
      </w:pPr>
      <w:r w:rsidRPr="00CC0A0B">
        <w:rPr>
          <w:rFonts w:ascii="Times New Roman" w:hAnsi="Times New Roman"/>
          <w:b/>
          <w:bCs/>
          <w:sz w:val="24"/>
          <w:szCs w:val="24"/>
        </w:rPr>
        <w:t xml:space="preserve">ЛИЦЕНЗИОННЫЙ </w:t>
      </w:r>
      <w:r w:rsidR="00AB54CE" w:rsidRPr="00CC0A0B">
        <w:rPr>
          <w:rFonts w:ascii="Times New Roman" w:hAnsi="Times New Roman"/>
          <w:b/>
          <w:bCs/>
          <w:sz w:val="24"/>
          <w:szCs w:val="24"/>
        </w:rPr>
        <w:t xml:space="preserve">ДОГОВОР </w:t>
      </w:r>
      <w:r w:rsidR="00AB54CE" w:rsidRPr="00CC0A0B">
        <w:rPr>
          <w:rFonts w:ascii="Times New Roman" w:hAnsi="Times New Roman"/>
          <w:sz w:val="24"/>
          <w:szCs w:val="24"/>
        </w:rPr>
        <w:t>№ _____________</w:t>
      </w:r>
    </w:p>
    <w:p w:rsidR="00AB54CE" w:rsidRPr="00CC0A0B" w:rsidRDefault="00AB54CE" w:rsidP="00654E2A">
      <w:pPr>
        <w:widowControl w:val="0"/>
        <w:spacing w:after="0" w:line="260" w:lineRule="exact"/>
        <w:ind w:firstLine="709"/>
        <w:jc w:val="both"/>
        <w:rPr>
          <w:rFonts w:ascii="Times New Roman" w:hAnsi="Times New Roman"/>
          <w:sz w:val="24"/>
          <w:szCs w:val="24"/>
        </w:rPr>
      </w:pPr>
    </w:p>
    <w:p w:rsidR="00AB54CE" w:rsidRPr="00CC0A0B" w:rsidRDefault="00AB54CE" w:rsidP="00654E2A">
      <w:pPr>
        <w:widowControl w:val="0"/>
        <w:spacing w:after="0" w:line="260" w:lineRule="exact"/>
        <w:jc w:val="both"/>
        <w:rPr>
          <w:rFonts w:ascii="Times New Roman" w:hAnsi="Times New Roman"/>
          <w:sz w:val="24"/>
          <w:szCs w:val="24"/>
        </w:rPr>
      </w:pPr>
      <w:r w:rsidRPr="00CC0A0B">
        <w:rPr>
          <w:rFonts w:ascii="Times New Roman" w:hAnsi="Times New Roman"/>
          <w:sz w:val="24"/>
          <w:szCs w:val="24"/>
        </w:rPr>
        <w:t xml:space="preserve">г. Пермь                                                                                               </w:t>
      </w:r>
      <w:r w:rsidR="00A01CE4" w:rsidRPr="00CC0A0B">
        <w:rPr>
          <w:rFonts w:ascii="Times New Roman" w:hAnsi="Times New Roman"/>
          <w:sz w:val="24"/>
          <w:szCs w:val="24"/>
        </w:rPr>
        <w:t xml:space="preserve">      «</w:t>
      </w:r>
      <w:r w:rsidRPr="00CC0A0B">
        <w:rPr>
          <w:rFonts w:ascii="Times New Roman" w:hAnsi="Times New Roman"/>
          <w:sz w:val="24"/>
          <w:szCs w:val="24"/>
        </w:rPr>
        <w:t>____</w:t>
      </w:r>
      <w:r w:rsidR="00A01CE4" w:rsidRPr="00CC0A0B">
        <w:rPr>
          <w:rFonts w:ascii="Times New Roman" w:hAnsi="Times New Roman"/>
          <w:sz w:val="24"/>
          <w:szCs w:val="24"/>
        </w:rPr>
        <w:t>»</w:t>
      </w:r>
      <w:r w:rsidRPr="00CC0A0B">
        <w:rPr>
          <w:rFonts w:ascii="Times New Roman" w:hAnsi="Times New Roman"/>
          <w:sz w:val="24"/>
          <w:szCs w:val="24"/>
        </w:rPr>
        <w:t xml:space="preserve"> </w:t>
      </w:r>
      <w:r w:rsidR="00674E0C" w:rsidRPr="00CC0A0B">
        <w:rPr>
          <w:rFonts w:ascii="Times New Roman" w:hAnsi="Times New Roman"/>
          <w:sz w:val="24"/>
          <w:szCs w:val="24"/>
        </w:rPr>
        <w:t>_______</w:t>
      </w:r>
      <w:r w:rsidRPr="00CC0A0B">
        <w:rPr>
          <w:rFonts w:ascii="Times New Roman" w:hAnsi="Times New Roman"/>
          <w:sz w:val="24"/>
          <w:szCs w:val="24"/>
        </w:rPr>
        <w:t xml:space="preserve"> 201</w:t>
      </w:r>
      <w:r w:rsidR="00A01CE4" w:rsidRPr="00CC0A0B">
        <w:rPr>
          <w:rFonts w:ascii="Times New Roman" w:hAnsi="Times New Roman"/>
          <w:sz w:val="24"/>
          <w:szCs w:val="24"/>
        </w:rPr>
        <w:t>9</w:t>
      </w:r>
      <w:r w:rsidRPr="00CC0A0B">
        <w:rPr>
          <w:rFonts w:ascii="Times New Roman" w:hAnsi="Times New Roman"/>
          <w:sz w:val="24"/>
          <w:szCs w:val="24"/>
        </w:rPr>
        <w:t xml:space="preserve"> г.</w:t>
      </w:r>
    </w:p>
    <w:p w:rsidR="00AB54CE" w:rsidRPr="00CC0A0B" w:rsidRDefault="00AB54CE" w:rsidP="00654E2A">
      <w:pPr>
        <w:widowControl w:val="0"/>
        <w:spacing w:after="0" w:line="260" w:lineRule="exact"/>
        <w:ind w:firstLine="709"/>
        <w:jc w:val="both"/>
        <w:rPr>
          <w:rFonts w:ascii="Times New Roman" w:hAnsi="Times New Roman"/>
          <w:sz w:val="24"/>
          <w:szCs w:val="24"/>
        </w:rPr>
      </w:pPr>
    </w:p>
    <w:p w:rsidR="009104A2" w:rsidRPr="00CC0A0B" w:rsidRDefault="00AB54CE" w:rsidP="00654E2A">
      <w:pPr>
        <w:spacing w:after="0" w:line="260" w:lineRule="exact"/>
        <w:ind w:firstLine="709"/>
        <w:jc w:val="both"/>
        <w:rPr>
          <w:rFonts w:ascii="Times New Roman" w:hAnsi="Times New Roman"/>
          <w:sz w:val="24"/>
          <w:szCs w:val="24"/>
        </w:rPr>
      </w:pPr>
      <w:r w:rsidRPr="00CC0A0B">
        <w:rPr>
          <w:rFonts w:ascii="Times New Roman" w:hAnsi="Times New Roman"/>
          <w:b/>
          <w:sz w:val="24"/>
          <w:szCs w:val="24"/>
        </w:rPr>
        <w:t>Фонд «Региональный центр инжиниринга»,</w:t>
      </w:r>
      <w:r w:rsidRPr="00CC0A0B">
        <w:rPr>
          <w:rFonts w:ascii="Times New Roman" w:hAnsi="Times New Roman"/>
          <w:sz w:val="24"/>
          <w:szCs w:val="24"/>
        </w:rPr>
        <w:t xml:space="preserve"> именуем</w:t>
      </w:r>
      <w:r w:rsidR="0066538B" w:rsidRPr="00CC0A0B">
        <w:rPr>
          <w:rFonts w:ascii="Times New Roman" w:hAnsi="Times New Roman"/>
          <w:sz w:val="24"/>
          <w:szCs w:val="24"/>
        </w:rPr>
        <w:t>ый</w:t>
      </w:r>
      <w:r w:rsidRPr="00CC0A0B">
        <w:rPr>
          <w:rFonts w:ascii="Times New Roman" w:hAnsi="Times New Roman"/>
          <w:sz w:val="24"/>
          <w:szCs w:val="24"/>
        </w:rPr>
        <w:t xml:space="preserve"> в дальнейшем </w:t>
      </w:r>
      <w:r w:rsidRPr="00CC0A0B">
        <w:rPr>
          <w:rFonts w:ascii="Times New Roman" w:hAnsi="Times New Roman"/>
          <w:b/>
          <w:sz w:val="24"/>
          <w:szCs w:val="24"/>
        </w:rPr>
        <w:t>«</w:t>
      </w:r>
      <w:r w:rsidR="00525D09" w:rsidRPr="00CC0A0B">
        <w:rPr>
          <w:rFonts w:ascii="Times New Roman" w:hAnsi="Times New Roman"/>
          <w:b/>
          <w:sz w:val="24"/>
          <w:szCs w:val="24"/>
        </w:rPr>
        <w:t>Лицензиат</w:t>
      </w:r>
      <w:r w:rsidRPr="00CC0A0B">
        <w:rPr>
          <w:rFonts w:ascii="Times New Roman" w:hAnsi="Times New Roman"/>
          <w:b/>
          <w:sz w:val="24"/>
          <w:szCs w:val="24"/>
        </w:rPr>
        <w:t>»</w:t>
      </w:r>
      <w:r w:rsidRPr="00CC0A0B">
        <w:rPr>
          <w:rFonts w:ascii="Times New Roman" w:hAnsi="Times New Roman"/>
          <w:sz w:val="24"/>
          <w:szCs w:val="24"/>
        </w:rPr>
        <w:t xml:space="preserve">, в лице </w:t>
      </w:r>
      <w:r w:rsidR="003A00E7">
        <w:rPr>
          <w:rFonts w:ascii="Times New Roman" w:hAnsi="Times New Roman"/>
          <w:sz w:val="24"/>
          <w:szCs w:val="24"/>
        </w:rPr>
        <w:t xml:space="preserve">исполняющего обязанности </w:t>
      </w:r>
      <w:r w:rsidRPr="00CC0A0B">
        <w:rPr>
          <w:rFonts w:ascii="Times New Roman" w:hAnsi="Times New Roman"/>
          <w:sz w:val="24"/>
          <w:szCs w:val="24"/>
        </w:rPr>
        <w:t xml:space="preserve">директора </w:t>
      </w:r>
      <w:r w:rsidR="00675132" w:rsidRPr="00CC0A0B">
        <w:rPr>
          <w:rFonts w:ascii="Times New Roman" w:hAnsi="Times New Roman"/>
          <w:sz w:val="24"/>
          <w:szCs w:val="24"/>
        </w:rPr>
        <w:t>Кузовникова Ивана Викторовича</w:t>
      </w:r>
      <w:r w:rsidRPr="00CC0A0B">
        <w:rPr>
          <w:rFonts w:ascii="Times New Roman" w:hAnsi="Times New Roman"/>
          <w:sz w:val="24"/>
          <w:szCs w:val="24"/>
        </w:rPr>
        <w:t xml:space="preserve">, действующего на основании Устава, с одной стороны, </w:t>
      </w:r>
    </w:p>
    <w:p w:rsidR="00AB54CE" w:rsidRPr="00CC0A0B" w:rsidRDefault="00AB54CE" w:rsidP="00654E2A">
      <w:pPr>
        <w:spacing w:after="0" w:line="260" w:lineRule="exact"/>
        <w:ind w:firstLine="709"/>
        <w:jc w:val="both"/>
        <w:rPr>
          <w:rFonts w:ascii="Times New Roman" w:hAnsi="Times New Roman"/>
          <w:sz w:val="24"/>
          <w:szCs w:val="24"/>
        </w:rPr>
      </w:pPr>
      <w:r w:rsidRPr="00CC0A0B">
        <w:rPr>
          <w:rFonts w:ascii="Times New Roman" w:hAnsi="Times New Roman"/>
          <w:sz w:val="24"/>
          <w:szCs w:val="24"/>
        </w:rPr>
        <w:t>и ____</w:t>
      </w:r>
      <w:r w:rsidR="009104A2" w:rsidRPr="00CC0A0B">
        <w:rPr>
          <w:rFonts w:ascii="Times New Roman" w:hAnsi="Times New Roman"/>
          <w:sz w:val="24"/>
          <w:szCs w:val="24"/>
        </w:rPr>
        <w:t>________________</w:t>
      </w:r>
      <w:r w:rsidRPr="00CC0A0B">
        <w:rPr>
          <w:rFonts w:ascii="Times New Roman" w:hAnsi="Times New Roman"/>
          <w:sz w:val="24"/>
          <w:szCs w:val="24"/>
        </w:rPr>
        <w:t>__________________, именуемое</w:t>
      </w:r>
      <w:r w:rsidR="00867C0E" w:rsidRPr="00CC0A0B">
        <w:rPr>
          <w:rFonts w:ascii="Times New Roman" w:hAnsi="Times New Roman"/>
          <w:sz w:val="24"/>
          <w:szCs w:val="24"/>
        </w:rPr>
        <w:t xml:space="preserve"> </w:t>
      </w:r>
      <w:r w:rsidRPr="00CC0A0B">
        <w:rPr>
          <w:rFonts w:ascii="Times New Roman" w:hAnsi="Times New Roman"/>
          <w:sz w:val="24"/>
          <w:szCs w:val="24"/>
        </w:rPr>
        <w:t xml:space="preserve">(ый/ая) в дальнейшем </w:t>
      </w:r>
      <w:r w:rsidRPr="00CC0A0B">
        <w:rPr>
          <w:rFonts w:ascii="Times New Roman" w:hAnsi="Times New Roman"/>
          <w:b/>
          <w:sz w:val="24"/>
          <w:szCs w:val="24"/>
        </w:rPr>
        <w:t>«</w:t>
      </w:r>
      <w:r w:rsidR="00525D09" w:rsidRPr="00CC0A0B">
        <w:rPr>
          <w:rFonts w:ascii="Times New Roman" w:hAnsi="Times New Roman"/>
          <w:b/>
          <w:sz w:val="24"/>
          <w:szCs w:val="24"/>
        </w:rPr>
        <w:t>Лицензиар</w:t>
      </w:r>
      <w:r w:rsidRPr="00CC0A0B">
        <w:rPr>
          <w:rFonts w:ascii="Times New Roman" w:hAnsi="Times New Roman"/>
          <w:b/>
          <w:sz w:val="24"/>
          <w:szCs w:val="24"/>
        </w:rPr>
        <w:t>»</w:t>
      </w:r>
      <w:r w:rsidRPr="00CC0A0B">
        <w:rPr>
          <w:rFonts w:ascii="Times New Roman" w:hAnsi="Times New Roman"/>
          <w:sz w:val="24"/>
          <w:szCs w:val="24"/>
        </w:rPr>
        <w:t>, в лице ________</w:t>
      </w:r>
      <w:r w:rsidR="009104A2" w:rsidRPr="00CC0A0B">
        <w:rPr>
          <w:rFonts w:ascii="Times New Roman" w:hAnsi="Times New Roman"/>
          <w:sz w:val="24"/>
          <w:szCs w:val="24"/>
        </w:rPr>
        <w:t>_________________________</w:t>
      </w:r>
      <w:r w:rsidRPr="00CC0A0B">
        <w:rPr>
          <w:rFonts w:ascii="Times New Roman" w:hAnsi="Times New Roman"/>
          <w:sz w:val="24"/>
          <w:szCs w:val="24"/>
        </w:rPr>
        <w:t>____________, действующего(ей) на основании _______</w:t>
      </w:r>
      <w:r w:rsidR="009104A2" w:rsidRPr="00CC0A0B">
        <w:rPr>
          <w:rFonts w:ascii="Times New Roman" w:hAnsi="Times New Roman"/>
          <w:sz w:val="24"/>
          <w:szCs w:val="24"/>
        </w:rPr>
        <w:t>____________________</w:t>
      </w:r>
      <w:r w:rsidRPr="00CC0A0B">
        <w:rPr>
          <w:rFonts w:ascii="Times New Roman" w:hAnsi="Times New Roman"/>
          <w:sz w:val="24"/>
          <w:szCs w:val="24"/>
        </w:rPr>
        <w:t>________, с другой стороны, совместно именуемые «Стороны», заключили настоящий договор о нижеследующем:</w:t>
      </w:r>
    </w:p>
    <w:p w:rsidR="00AB54CE" w:rsidRPr="00CC0A0B" w:rsidRDefault="00AB54CE" w:rsidP="00654E2A">
      <w:pPr>
        <w:widowControl w:val="0"/>
        <w:spacing w:after="0" w:line="260" w:lineRule="exact"/>
        <w:jc w:val="both"/>
        <w:rPr>
          <w:rFonts w:ascii="Times New Roman" w:hAnsi="Times New Roman"/>
          <w:sz w:val="24"/>
          <w:szCs w:val="24"/>
        </w:rPr>
      </w:pP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1. ОСНОВНЫЕ ПОНЯТИЯ</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1.1. Для целей настоящего Договора перечисленные ниже термины имеют следующие значения:</w:t>
      </w:r>
    </w:p>
    <w:p w:rsidR="003F4372" w:rsidRPr="00CC0A0B" w:rsidRDefault="003F4372" w:rsidP="003F4372">
      <w:pPr>
        <w:numPr>
          <w:ilvl w:val="0"/>
          <w:numId w:val="16"/>
        </w:numPr>
        <w:shd w:val="clear" w:color="auto" w:fill="FFFFFF"/>
        <w:spacing w:after="0" w:line="240" w:lineRule="auto"/>
        <w:ind w:left="0" w:firstLine="567"/>
        <w:jc w:val="both"/>
        <w:rPr>
          <w:rFonts w:ascii="Times New Roman" w:hAnsi="Times New Roman"/>
          <w:sz w:val="24"/>
          <w:szCs w:val="24"/>
        </w:rPr>
      </w:pPr>
      <w:r w:rsidRPr="00CC0A0B">
        <w:rPr>
          <w:rFonts w:ascii="Times New Roman" w:hAnsi="Times New Roman"/>
          <w:b/>
          <w:bCs/>
          <w:sz w:val="24"/>
          <w:szCs w:val="24"/>
        </w:rPr>
        <w:t>Дистрибутив программного обеспечения (дистрибутив ПО)</w:t>
      </w:r>
      <w:r w:rsidRPr="00CC0A0B">
        <w:rPr>
          <w:rFonts w:ascii="Times New Roman" w:hAnsi="Times New Roman"/>
          <w:sz w:val="24"/>
          <w:szCs w:val="24"/>
        </w:rPr>
        <w:t> – набор (комплект) файлов и компонентов программно-аппаратной защиты, скомплектованных (собранных) согласно правил Лицензиара (производителя дистрибутива) и предназначенных для ЭВМ и других компьютерных устройств, необходимый Пользователю для начала использования соответствующего Программного обеспечения согласно условий Лицензионного договора (соглашения).</w:t>
      </w:r>
    </w:p>
    <w:p w:rsidR="003F4372" w:rsidRPr="00CC0A0B" w:rsidRDefault="003F4372" w:rsidP="003F4372">
      <w:pPr>
        <w:numPr>
          <w:ilvl w:val="0"/>
          <w:numId w:val="16"/>
        </w:numPr>
        <w:shd w:val="clear" w:color="auto" w:fill="FFFFFF"/>
        <w:spacing w:after="0" w:line="240" w:lineRule="auto"/>
        <w:ind w:left="0" w:firstLine="567"/>
        <w:jc w:val="both"/>
        <w:rPr>
          <w:rFonts w:ascii="Times New Roman" w:hAnsi="Times New Roman"/>
          <w:sz w:val="24"/>
          <w:szCs w:val="24"/>
        </w:rPr>
      </w:pPr>
      <w:r w:rsidRPr="00CC0A0B">
        <w:rPr>
          <w:rFonts w:ascii="Times New Roman" w:hAnsi="Times New Roman"/>
          <w:b/>
          <w:bCs/>
          <w:sz w:val="24"/>
          <w:szCs w:val="24"/>
        </w:rPr>
        <w:t>Лицензионный договор (соглашение)</w:t>
      </w:r>
      <w:r w:rsidRPr="00CC0A0B">
        <w:rPr>
          <w:rFonts w:ascii="Times New Roman" w:hAnsi="Times New Roman"/>
          <w:sz w:val="24"/>
          <w:szCs w:val="24"/>
        </w:rPr>
        <w:t> – договор (в т.ч. договор присоединения) между Лицензиаром и Пользователем, по которому Лицензиар обязуется предоставить Пользователю права на использование ПО в предусмотренных этим договором пределах и соответствующий требованиям статей 1235, 1236, 1286 Гражданского кодекса Российской Федерации.</w:t>
      </w:r>
    </w:p>
    <w:p w:rsidR="003F4372" w:rsidRPr="00CC0A0B" w:rsidRDefault="003F4372" w:rsidP="003F4372">
      <w:pPr>
        <w:numPr>
          <w:ilvl w:val="0"/>
          <w:numId w:val="16"/>
        </w:numPr>
        <w:shd w:val="clear" w:color="auto" w:fill="FFFFFF"/>
        <w:spacing w:after="0" w:line="240" w:lineRule="auto"/>
        <w:ind w:left="0" w:firstLine="567"/>
        <w:jc w:val="both"/>
        <w:rPr>
          <w:rFonts w:ascii="Times New Roman" w:hAnsi="Times New Roman"/>
          <w:sz w:val="24"/>
          <w:szCs w:val="24"/>
        </w:rPr>
      </w:pPr>
      <w:r w:rsidRPr="00CC0A0B">
        <w:rPr>
          <w:rFonts w:ascii="Times New Roman" w:hAnsi="Times New Roman"/>
          <w:b/>
          <w:bCs/>
          <w:sz w:val="24"/>
          <w:szCs w:val="24"/>
        </w:rPr>
        <w:t>Программа для ЭВМ</w:t>
      </w:r>
      <w:r w:rsidRPr="00CC0A0B">
        <w:rPr>
          <w:rFonts w:ascii="Times New Roman" w:hAnsi="Times New Roman"/>
          <w:sz w:val="24"/>
          <w:szCs w:val="24"/>
        </w:rPr>
        <w:t> – представленная в объективной форме совокупность данных и команд (могут быть выражены на любом языке и в любой форме, включая исходный текст и объектный код),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3F4372" w:rsidRPr="00CC0A0B" w:rsidRDefault="003F4372" w:rsidP="003F4372">
      <w:pPr>
        <w:numPr>
          <w:ilvl w:val="0"/>
          <w:numId w:val="16"/>
        </w:numPr>
        <w:shd w:val="clear" w:color="auto" w:fill="FFFFFF"/>
        <w:spacing w:after="0" w:line="240" w:lineRule="auto"/>
        <w:ind w:left="0" w:firstLine="567"/>
        <w:jc w:val="both"/>
        <w:rPr>
          <w:rFonts w:ascii="Times New Roman" w:hAnsi="Times New Roman"/>
          <w:sz w:val="24"/>
          <w:szCs w:val="24"/>
        </w:rPr>
      </w:pPr>
      <w:r w:rsidRPr="00CC0A0B">
        <w:rPr>
          <w:rFonts w:ascii="Times New Roman" w:hAnsi="Times New Roman"/>
          <w:b/>
          <w:bCs/>
          <w:sz w:val="24"/>
          <w:szCs w:val="24"/>
        </w:rPr>
        <w:t>Программное обеспечение (ПО)</w:t>
      </w:r>
      <w:r w:rsidRPr="00CC0A0B">
        <w:rPr>
          <w:rFonts w:ascii="Times New Roman" w:hAnsi="Times New Roman"/>
          <w:sz w:val="24"/>
          <w:szCs w:val="24"/>
        </w:rPr>
        <w:t> – программы для ЭВМ и базы данных (объекты интеллектуальной собственности), в которых не содержатся сведения, составляющие государственную тайну, и исключительные имущественные авторские права на которые на Территории действия договора и в течение Периода действия договора принадлежат Лицензиару.</w:t>
      </w:r>
    </w:p>
    <w:p w:rsidR="00D91047" w:rsidRPr="00CC0A0B" w:rsidRDefault="00D91047" w:rsidP="00D91047">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bCs/>
          <w:sz w:val="24"/>
          <w:szCs w:val="24"/>
        </w:rPr>
        <w:t>1</w:t>
      </w:r>
      <w:r w:rsidRPr="00CC0A0B">
        <w:rPr>
          <w:rFonts w:ascii="Times New Roman" w:hAnsi="Times New Roman"/>
          <w:sz w:val="24"/>
          <w:szCs w:val="24"/>
        </w:rPr>
        <w:t>.2. Лицензиаром по Договору может быть как правообладатель, так и лицензиат/сублицензиат, действующий в рамках лицензионного/сублицензионного договора с правообладателем, на основании п.5 ст.1238 Гражданского кодекса.</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2. ПРЕДМЕТ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 xml:space="preserve">2.1. По настоящему Договору Лицензиар обязуется передавать (предоставлять), а Лицензиат принимать и оплачивать следующие неисключительные имущественные права </w:t>
      </w:r>
      <w:r w:rsidR="000B74E4" w:rsidRPr="00CC0A0B">
        <w:rPr>
          <w:rFonts w:ascii="Times New Roman" w:eastAsia="ヒラギノ角ゴ Pro W3" w:hAnsi="Times New Roman"/>
          <w:color w:val="000000"/>
        </w:rPr>
        <w:t>ПО в области CAE-систем для моделирования, высокоточных конечно-элементных расчетов и эффективной оптимизации конструкций, программн</w:t>
      </w:r>
      <w:r w:rsidR="000B74E4" w:rsidRPr="00CC0A0B">
        <w:rPr>
          <w:rFonts w:ascii="Times New Roman" w:eastAsia="ヒラギノ角ゴ Pro W3" w:hAnsi="Times New Roman"/>
        </w:rPr>
        <w:t>ым</w:t>
      </w:r>
      <w:r w:rsidR="000B74E4" w:rsidRPr="00CC0A0B">
        <w:rPr>
          <w:rFonts w:ascii="Times New Roman" w:eastAsia="ヒラギノ角ゴ Pro W3" w:hAnsi="Times New Roman"/>
          <w:color w:val="000000"/>
        </w:rPr>
        <w:t xml:space="preserve"> обеспечени</w:t>
      </w:r>
      <w:r w:rsidR="000B74E4" w:rsidRPr="00CC0A0B">
        <w:rPr>
          <w:rFonts w:ascii="Times New Roman" w:eastAsia="ヒラギノ角ゴ Pro W3" w:hAnsi="Times New Roman"/>
        </w:rPr>
        <w:t>ем</w:t>
      </w:r>
      <w:r w:rsidR="000B74E4" w:rsidRPr="00CC0A0B">
        <w:rPr>
          <w:rFonts w:ascii="Times New Roman" w:eastAsia="ヒラギノ角ゴ Pro W3" w:hAnsi="Times New Roman"/>
          <w:color w:val="000000"/>
        </w:rPr>
        <w:t xml:space="preserve"> для проведения комплексного расчета деталей машин с последующим созданием трехмерных моделей проектируемых изделий</w:t>
      </w:r>
      <w:r w:rsidR="000B74E4" w:rsidRPr="00CC0A0B">
        <w:rPr>
          <w:rFonts w:ascii="Times New Roman" w:hAnsi="Times New Roman"/>
          <w:sz w:val="24"/>
          <w:szCs w:val="24"/>
        </w:rPr>
        <w:t xml:space="preserve"> в соответствии с техническим заданием, являющимся приложением 1 к договору </w:t>
      </w:r>
      <w:r w:rsidRPr="00CC0A0B">
        <w:rPr>
          <w:rFonts w:ascii="Times New Roman" w:hAnsi="Times New Roman"/>
          <w:sz w:val="24"/>
          <w:szCs w:val="24"/>
        </w:rPr>
        <w:t xml:space="preserve">(далее </w:t>
      </w:r>
      <w:r w:rsidR="003A00E7">
        <w:rPr>
          <w:rFonts w:ascii="Times New Roman" w:hAnsi="Times New Roman"/>
          <w:sz w:val="24"/>
          <w:szCs w:val="24"/>
        </w:rPr>
        <w:t xml:space="preserve">- </w:t>
      </w:r>
      <w:r w:rsidRPr="00CC0A0B">
        <w:rPr>
          <w:rFonts w:ascii="Times New Roman" w:hAnsi="Times New Roman"/>
          <w:sz w:val="24"/>
          <w:szCs w:val="24"/>
        </w:rPr>
        <w:t>«Неисключительное имущественные права»):</w:t>
      </w:r>
    </w:p>
    <w:p w:rsidR="003F4372" w:rsidRPr="00CC0A0B" w:rsidRDefault="003F4372" w:rsidP="003F4372">
      <w:pPr>
        <w:numPr>
          <w:ilvl w:val="0"/>
          <w:numId w:val="17"/>
        </w:numPr>
        <w:shd w:val="clear" w:color="auto" w:fill="FFFFFF"/>
        <w:spacing w:after="0" w:line="240" w:lineRule="auto"/>
        <w:ind w:left="0" w:firstLine="567"/>
        <w:jc w:val="both"/>
        <w:rPr>
          <w:rFonts w:ascii="Times New Roman" w:hAnsi="Times New Roman"/>
          <w:sz w:val="24"/>
          <w:szCs w:val="24"/>
        </w:rPr>
      </w:pPr>
      <w:r w:rsidRPr="00CC0A0B">
        <w:rPr>
          <w:rFonts w:ascii="Times New Roman" w:hAnsi="Times New Roman"/>
          <w:sz w:val="24"/>
          <w:szCs w:val="24"/>
        </w:rPr>
        <w:t>право на воспроизведение ПО, ограниченное правами запуска ПО в соответствии с (на основании) Лицензионным договором (соглашением) (далее «Право на использование ПО на основании лицензионного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lastRenderedPageBreak/>
        <w:t>Пользование ПО осуществляется посредством предоставления доступа к личному кабинету Лицензиату</w:t>
      </w:r>
      <w:r w:rsidR="00B2588E" w:rsidRPr="00CC0A0B">
        <w:rPr>
          <w:rFonts w:ascii="Times New Roman" w:hAnsi="Times New Roman"/>
          <w:sz w:val="24"/>
          <w:szCs w:val="24"/>
        </w:rPr>
        <w:t xml:space="preserve"> либо посредством предоставления дистрибутива ПО на физическом носителе, по электронной почте или иными способами через информационно-телекоммуникационную сеть «Интернет» с предоставлением ключей, паролей.</w:t>
      </w:r>
    </w:p>
    <w:p w:rsidR="003F4372" w:rsidRPr="00CC0A0B" w:rsidRDefault="00B2588E"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Требования к ПО определены в Техническом задании (приложение 1) к Договору.</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Конкретный перечень передаваемого ПО определяется в акте приема-передачи ПО</w:t>
      </w:r>
      <w:r w:rsidR="006438CC" w:rsidRPr="00CC0A0B">
        <w:rPr>
          <w:rFonts w:ascii="Times New Roman" w:hAnsi="Times New Roman"/>
          <w:sz w:val="24"/>
          <w:szCs w:val="24"/>
        </w:rPr>
        <w:t xml:space="preserve"> на основании заявки победителя конкурса</w:t>
      </w:r>
      <w:r w:rsidRPr="00CC0A0B">
        <w:rPr>
          <w:rFonts w:ascii="Times New Roman" w:hAnsi="Times New Roman"/>
          <w:sz w:val="24"/>
          <w:szCs w:val="24"/>
        </w:rPr>
        <w:t>.</w:t>
      </w:r>
    </w:p>
    <w:p w:rsidR="006438CC" w:rsidRPr="00CC0A0B" w:rsidRDefault="006438CC" w:rsidP="006438CC">
      <w:pPr>
        <w:spacing w:after="0" w:line="260" w:lineRule="exact"/>
        <w:ind w:firstLine="709"/>
        <w:jc w:val="both"/>
        <w:rPr>
          <w:rFonts w:ascii="Times New Roman" w:hAnsi="Times New Roman"/>
          <w:sz w:val="24"/>
          <w:szCs w:val="24"/>
        </w:rPr>
      </w:pPr>
      <w:r w:rsidRPr="00CC0A0B">
        <w:rPr>
          <w:rFonts w:ascii="Times New Roman" w:hAnsi="Times New Roman"/>
          <w:sz w:val="24"/>
          <w:szCs w:val="24"/>
        </w:rPr>
        <w:t>2.2. Договор заключен в рамках реализации мероприятия «Оказание комплекса услуг инжиниринговым центром субъектам малого и среднего предпринимательства в центре «Мой бизнес», утвержденного постановлением Правительства Пермского края от 03.10.2013 № 1325-п.</w:t>
      </w:r>
    </w:p>
    <w:p w:rsidR="006438CC" w:rsidRPr="00CC0A0B" w:rsidRDefault="006438CC" w:rsidP="006438CC">
      <w:pPr>
        <w:pStyle w:val="Normal1"/>
        <w:widowControl/>
        <w:shd w:val="clear" w:color="auto" w:fill="FFFFFF"/>
        <w:spacing w:line="280" w:lineRule="exact"/>
        <w:ind w:firstLine="709"/>
        <w:contextualSpacing/>
        <w:jc w:val="both"/>
        <w:rPr>
          <w:rFonts w:ascii="Times New Roman" w:hAnsi="Times New Roman"/>
          <w:sz w:val="24"/>
          <w:szCs w:val="24"/>
        </w:rPr>
      </w:pPr>
      <w:r w:rsidRPr="00CC0A0B">
        <w:rPr>
          <w:rFonts w:ascii="Times New Roman" w:hAnsi="Times New Roman"/>
          <w:sz w:val="24"/>
          <w:szCs w:val="24"/>
        </w:rPr>
        <w:t>Лицензиар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Лицензиаром условий, целей и порядка предоставления субсидии.</w:t>
      </w:r>
    </w:p>
    <w:p w:rsidR="006438CC" w:rsidRPr="00CC0A0B" w:rsidRDefault="006438CC" w:rsidP="006438CC">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Лицензиар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регулирующих порядок предоставления субсидий некоммерческим организациям, не являющимся государственными (муниципальными) учреждениями.</w:t>
      </w:r>
    </w:p>
    <w:p w:rsidR="006438CC" w:rsidRPr="00CC0A0B" w:rsidRDefault="006438CC" w:rsidP="006438CC">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2.3. Лицензиар гарантирует, что качество Неисключительных имущественных прав соответствует требованиям стандартов и технических условий, установленных в РФ, физические носители, если они имеются, обладают соответствующими таможенными декларациями, сертификатами и иными документами в соответствии с законодательством РФ.</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3. ПРАВА И ОБЯЗАННОСТИ СТОРОН</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3.1. </w:t>
      </w:r>
      <w:r w:rsidRPr="00CC0A0B">
        <w:rPr>
          <w:rFonts w:ascii="Times New Roman" w:hAnsi="Times New Roman"/>
          <w:b/>
          <w:bCs/>
          <w:sz w:val="24"/>
          <w:szCs w:val="24"/>
        </w:rPr>
        <w:t>Лицензиар обязан</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3.1.1. По запросу осуществлять передачу Лицензиату программы для ЭВМ либо обеспечить доступ (поставки) к Дистрибутивам ПО.</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3.1.2. Предоставить Лицензиату право использования ПО на основании лицензионного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3.1.3. Консультировать Лицензиата по вопросам, связанным с расчетом стоимости прав на использование ПО, его функциональностью, особенностями установки и эксплуатации на стандартных конфигурациях поддерживаемых (популярных) операционных, почтовых и иных систем.</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3.1.</w:t>
      </w:r>
      <w:r w:rsidR="00B2588E" w:rsidRPr="00CC0A0B">
        <w:rPr>
          <w:rFonts w:ascii="Times New Roman" w:hAnsi="Times New Roman"/>
          <w:sz w:val="24"/>
          <w:szCs w:val="24"/>
        </w:rPr>
        <w:t>4</w:t>
      </w:r>
      <w:r w:rsidRPr="00CC0A0B">
        <w:rPr>
          <w:rFonts w:ascii="Times New Roman" w:hAnsi="Times New Roman"/>
          <w:sz w:val="24"/>
          <w:szCs w:val="24"/>
        </w:rPr>
        <w:t>. Возместить в полном размере все прямые и косвенные издержки (убытки) Лицензиата, если указанные издержки (убытки) будут обусловлены несоответствием указанного обязательства действующему законодательству Российской Федерации в силу каких-либо действий или бездействия Лицензиара.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3.1.</w:t>
      </w:r>
      <w:r w:rsidR="00B2588E" w:rsidRPr="00CC0A0B">
        <w:rPr>
          <w:rFonts w:ascii="Times New Roman" w:hAnsi="Times New Roman"/>
          <w:sz w:val="24"/>
          <w:szCs w:val="24"/>
        </w:rPr>
        <w:t>5</w:t>
      </w:r>
      <w:r w:rsidRPr="00CC0A0B">
        <w:rPr>
          <w:rFonts w:ascii="Times New Roman" w:hAnsi="Times New Roman"/>
          <w:sz w:val="24"/>
          <w:szCs w:val="24"/>
        </w:rPr>
        <w:t>. Немедленно информировать Лицензиата о возникновении претензий третьих лиц, которые могут быть обращены на Лицензиата или (в случае удовлетворения) могут привести к недействительности любого из условий настоящего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3.2. </w:t>
      </w:r>
      <w:r w:rsidRPr="00CC0A0B">
        <w:rPr>
          <w:rFonts w:ascii="Times New Roman" w:hAnsi="Times New Roman"/>
          <w:b/>
          <w:bCs/>
          <w:sz w:val="24"/>
          <w:szCs w:val="24"/>
        </w:rPr>
        <w:t>Лицензиар имеет право</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3.2.1. В случае нарушения Лицензиатом условий, оговоренных в п.п. 3.3, 5.1 настоящего Договора приостановить предоставление программ для ЭВМ.</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3.3. </w:t>
      </w:r>
      <w:r w:rsidRPr="00CC0A0B">
        <w:rPr>
          <w:rFonts w:ascii="Times New Roman" w:hAnsi="Times New Roman"/>
          <w:b/>
          <w:bCs/>
          <w:sz w:val="24"/>
          <w:szCs w:val="24"/>
        </w:rPr>
        <w:t>Лицензиат обязан</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3.3.1. Соблюдать авторские и исключительные права Лицензиара</w:t>
      </w:r>
      <w:r w:rsidR="00B2588E" w:rsidRPr="00CC0A0B">
        <w:rPr>
          <w:rFonts w:ascii="Times New Roman" w:hAnsi="Times New Roman"/>
          <w:sz w:val="24"/>
          <w:szCs w:val="24"/>
        </w:rPr>
        <w:t xml:space="preserve"> или его партнеров</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3.3.2. Выплачивать Лицензиару вознаграждение за переданные по настоящему Договору неисключительные имущественные права в соответствии с разделом 5 настоящего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lastRenderedPageBreak/>
        <w:t>3.3.3. Не производить действий, которые могут нанести вред деятельности или имиджу Лицензиара, его партнеров и правопреемников.</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3.4. </w:t>
      </w:r>
      <w:r w:rsidRPr="00CC0A0B">
        <w:rPr>
          <w:rFonts w:ascii="Times New Roman" w:hAnsi="Times New Roman"/>
          <w:b/>
          <w:bCs/>
          <w:sz w:val="24"/>
          <w:szCs w:val="24"/>
        </w:rPr>
        <w:t>Лицензиат имеет право</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3.4.1. использовать предоставленную программу для ЭВМ в соответствии с ее назначением способами, предусмотренными п.2.1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3.4.4. Согласовывать вопросы, связанные с исполнением настоящего Договора, обращаясь по электронной почте к Лицензиару.</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4. ПОРЯДОК ПЕРЕДАЧИ ПРАВ</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 xml:space="preserve">4.1. Все права, передаваемые по настоящему Договору, считаются переданными Лицензиату от Лицензиара с даты подписания </w:t>
      </w:r>
      <w:r w:rsidR="00B2588E" w:rsidRPr="00CC0A0B">
        <w:rPr>
          <w:rFonts w:ascii="Times New Roman" w:hAnsi="Times New Roman"/>
          <w:sz w:val="24"/>
          <w:szCs w:val="24"/>
        </w:rPr>
        <w:t>актов приема-передачи прав</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4.2. Передача Неисключительных имущественных прав согласно п.2.1 настоящего Договора осуществляется на основании Актов приема-передачи, подписываемых обеими Сторонами, и считается совершенной с момента их подписания.</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5. ПОРЯДОК РАСЧЕТОВ</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5.1. За передаваемые (предоставляемые) по настоящему Договору Неисключительные имущественные права Лицензиат обязуется уплатить Лицензиару вознаграждение в размере ______</w:t>
      </w:r>
      <w:r w:rsidR="001E43EC" w:rsidRPr="00CC0A0B">
        <w:rPr>
          <w:rFonts w:ascii="Times New Roman" w:hAnsi="Times New Roman"/>
          <w:sz w:val="24"/>
          <w:szCs w:val="24"/>
        </w:rPr>
        <w:t>____________________________</w:t>
      </w:r>
      <w:r w:rsidRPr="00CC0A0B">
        <w:rPr>
          <w:rFonts w:ascii="Times New Roman" w:hAnsi="Times New Roman"/>
          <w:sz w:val="24"/>
          <w:szCs w:val="24"/>
        </w:rPr>
        <w:t xml:space="preserve"> рублей единоразово в течение </w:t>
      </w:r>
      <w:r w:rsidR="00B2588E" w:rsidRPr="00CC0A0B">
        <w:rPr>
          <w:rFonts w:ascii="Times New Roman" w:hAnsi="Times New Roman"/>
          <w:sz w:val="24"/>
          <w:szCs w:val="24"/>
        </w:rPr>
        <w:t>пяти рабочих</w:t>
      </w:r>
      <w:r w:rsidRPr="00CC0A0B">
        <w:rPr>
          <w:rFonts w:ascii="Times New Roman" w:hAnsi="Times New Roman"/>
          <w:sz w:val="24"/>
          <w:szCs w:val="24"/>
        </w:rPr>
        <w:t xml:space="preserve"> дн</w:t>
      </w:r>
      <w:r w:rsidR="00B2588E" w:rsidRPr="00CC0A0B">
        <w:rPr>
          <w:rFonts w:ascii="Times New Roman" w:hAnsi="Times New Roman"/>
          <w:sz w:val="24"/>
          <w:szCs w:val="24"/>
        </w:rPr>
        <w:t>ей</w:t>
      </w:r>
      <w:r w:rsidRPr="00CC0A0B">
        <w:rPr>
          <w:rFonts w:ascii="Times New Roman" w:hAnsi="Times New Roman"/>
          <w:sz w:val="24"/>
          <w:szCs w:val="24"/>
        </w:rPr>
        <w:t xml:space="preserve"> со дня </w:t>
      </w:r>
      <w:r w:rsidR="00B2588E" w:rsidRPr="00CC0A0B">
        <w:rPr>
          <w:rFonts w:ascii="Times New Roman" w:hAnsi="Times New Roman"/>
          <w:sz w:val="24"/>
          <w:szCs w:val="24"/>
        </w:rPr>
        <w:t xml:space="preserve">подписания Акта приема-передачи Неисключительных </w:t>
      </w:r>
      <w:r w:rsidR="001E43EC" w:rsidRPr="00CC0A0B">
        <w:rPr>
          <w:rFonts w:ascii="Times New Roman" w:hAnsi="Times New Roman"/>
          <w:sz w:val="24"/>
          <w:szCs w:val="24"/>
        </w:rPr>
        <w:t xml:space="preserve">имущественных </w:t>
      </w:r>
      <w:r w:rsidR="00B2588E" w:rsidRPr="00CC0A0B">
        <w:rPr>
          <w:rFonts w:ascii="Times New Roman" w:hAnsi="Times New Roman"/>
          <w:sz w:val="24"/>
          <w:szCs w:val="24"/>
        </w:rPr>
        <w:t>прав</w:t>
      </w:r>
      <w:r w:rsidRPr="00CC0A0B">
        <w:rPr>
          <w:rFonts w:ascii="Times New Roman" w:hAnsi="Times New Roman"/>
          <w:sz w:val="24"/>
          <w:szCs w:val="24"/>
        </w:rPr>
        <w:t>.</w:t>
      </w:r>
      <w:r w:rsidR="001E43EC" w:rsidRPr="00CC0A0B">
        <w:rPr>
          <w:rFonts w:ascii="Times New Roman" w:hAnsi="Times New Roman"/>
          <w:sz w:val="24"/>
          <w:szCs w:val="24"/>
        </w:rPr>
        <w:t xml:space="preserve"> В стоимость вознаграждения включены все расходы Лицензиара, связанные с исполнением настоящего Договора, в том числе налоги, сборы и др.</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6. ДОПОЛНИТЕЛЬНЫЕ УСЛОВИЯ</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6.1. Лицензиар гарантирует наличие у него исключительных имущественных прав в необходимом объеме. Лицензиар гарантирует, что ПО не содержит никаких заимствований либо частей, которые могут рассматриваться как нарушение авторских и/или смежных прав третьих лиц.</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6.2. Лицензиар гарантирует, что ПО, передаваемые (поставляемые) файлы и информационные материалы не содержат сведения, составляющие государственную тайну, и что использование ПО не влечет нарушений требований законодательства в сфере информационной безопасности. Лицензиар гарантирует, что ПО или его части не содержат элементов, заведомо приводящих к несанкционированному Пользователем уничтожению, блокированию, модификации либо копированию информации, нарушению работы ЭВМ, систем или сетей ЭВМ.</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6.3. Лицензиар гарантирует, что на момент заключения настоящего Договора он является законным правообладателем. На момент заключения настоящего Договора не существует никаких прав на ПО, обремененных требованиями третьих лиц, за исключением тех, о которых Лицензиар уведомил Лицензиата в письменном виде. До момента заключения настоящего Договора Лицензиару неизвестно о претензиях третьих лиц в отношении прав на ПО.</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6.4. Сроки и порядок передачи Лицензиату программы для ЭВМ</w:t>
      </w:r>
      <w:r w:rsidR="001E43EC" w:rsidRPr="00CC0A0B">
        <w:rPr>
          <w:rFonts w:ascii="Times New Roman" w:hAnsi="Times New Roman"/>
          <w:sz w:val="24"/>
          <w:szCs w:val="24"/>
        </w:rPr>
        <w:t xml:space="preserve"> определены в Техническом задании к Договору</w:t>
      </w:r>
      <w:r w:rsidRPr="00CC0A0B">
        <w:rPr>
          <w:rFonts w:ascii="Times New Roman" w:hAnsi="Times New Roman"/>
          <w:sz w:val="24"/>
          <w:szCs w:val="24"/>
        </w:rPr>
        <w:t>.</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7. ОТВЕТСТВЕННОСТЬ СТОРОН И ПОРЯДОК РАЗРЕШЕНИЯ СПОРОВ</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7.2. За несвоевременное перечисление суммы вознаграждения согласно п.5.1 настоящего Договора Лицензиар вправе взыскать с Лицензиата пен</w:t>
      </w:r>
      <w:r w:rsidR="001E43EC" w:rsidRPr="00CC0A0B">
        <w:rPr>
          <w:rFonts w:ascii="Times New Roman" w:hAnsi="Times New Roman"/>
          <w:sz w:val="24"/>
          <w:szCs w:val="24"/>
        </w:rPr>
        <w:t>и</w:t>
      </w:r>
      <w:r w:rsidRPr="00CC0A0B">
        <w:rPr>
          <w:rFonts w:ascii="Times New Roman" w:hAnsi="Times New Roman"/>
          <w:sz w:val="24"/>
          <w:szCs w:val="24"/>
        </w:rPr>
        <w:t xml:space="preserve"> в размере 0,1 % за каждый день просрочки платежа от подлежащей к перечислению суммы.</w:t>
      </w:r>
    </w:p>
    <w:p w:rsidR="001E43EC"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 xml:space="preserve">7.3. </w:t>
      </w:r>
      <w:r w:rsidR="001E43EC" w:rsidRPr="00CC0A0B">
        <w:rPr>
          <w:rFonts w:ascii="Times New Roman" w:hAnsi="Times New Roman"/>
          <w:sz w:val="24"/>
          <w:szCs w:val="24"/>
        </w:rPr>
        <w:t>За несвоевременную передачу Неисключительных имущественных прав Лицензиат вправе взыскать с Лицензиара штрафную пеню в размере 0,1 % за каждый день просрочки.</w:t>
      </w:r>
    </w:p>
    <w:p w:rsidR="003F4372" w:rsidRPr="00CC0A0B" w:rsidRDefault="001E43EC"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 xml:space="preserve">7.4. </w:t>
      </w:r>
      <w:r w:rsidR="003F4372" w:rsidRPr="00CC0A0B">
        <w:rPr>
          <w:rFonts w:ascii="Times New Roman" w:hAnsi="Times New Roman"/>
          <w:sz w:val="24"/>
          <w:szCs w:val="24"/>
        </w:rPr>
        <w:t>Не урегулированные Сторонами споры и разногласия, возникающие из настоящего Договора или в связи с ним, подлежат рассмотрению судом в соответствии с действующим законодательством Российской Федерации.</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lastRenderedPageBreak/>
        <w:t>8. СРОК ДЕЙСТВИЯ И ПОРЯДОК РАСТОРЖЕНИЯ ДОГОВОРА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8.1. Настоящий Договор вступает в силу с даты подписания Сторонами и действует </w:t>
      </w:r>
      <w:r w:rsidR="001E43EC" w:rsidRPr="00CC0A0B">
        <w:rPr>
          <w:rFonts w:ascii="Times New Roman" w:hAnsi="Times New Roman"/>
          <w:sz w:val="24"/>
          <w:szCs w:val="24"/>
        </w:rPr>
        <w:t>на срок действия исключительного права на передаваемое ПО</w:t>
      </w:r>
      <w:r w:rsidRPr="00CC0A0B">
        <w:rPr>
          <w:rFonts w:ascii="Times New Roman" w:hAnsi="Times New Roman"/>
          <w:sz w:val="24"/>
          <w:szCs w:val="24"/>
        </w:rPr>
        <w:t>.</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 xml:space="preserve">8.2. </w:t>
      </w:r>
      <w:r w:rsidR="001E43EC" w:rsidRPr="00CC0A0B">
        <w:rPr>
          <w:rFonts w:ascii="Times New Roman" w:hAnsi="Times New Roman"/>
          <w:sz w:val="24"/>
          <w:szCs w:val="24"/>
        </w:rPr>
        <w:t>Лицензиару не предоставлено право расторжения настоящего Договора в одностороннем порядке</w:t>
      </w:r>
      <w:r w:rsidRPr="00CC0A0B">
        <w:rPr>
          <w:rFonts w:ascii="Times New Roman" w:hAnsi="Times New Roman"/>
          <w:sz w:val="24"/>
          <w:szCs w:val="24"/>
        </w:rPr>
        <w:t>.</w:t>
      </w:r>
    </w:p>
    <w:p w:rsidR="003F4372" w:rsidRPr="00CC0A0B" w:rsidRDefault="003F4372" w:rsidP="003F4372">
      <w:pPr>
        <w:shd w:val="clear" w:color="auto" w:fill="FFFFFF"/>
        <w:spacing w:after="0" w:line="240" w:lineRule="auto"/>
        <w:jc w:val="center"/>
        <w:outlineLvl w:val="2"/>
        <w:rPr>
          <w:rFonts w:ascii="Times New Roman" w:hAnsi="Times New Roman"/>
          <w:caps/>
          <w:sz w:val="24"/>
          <w:szCs w:val="24"/>
        </w:rPr>
      </w:pPr>
      <w:r w:rsidRPr="00CC0A0B">
        <w:rPr>
          <w:rFonts w:ascii="Times New Roman" w:hAnsi="Times New Roman"/>
          <w:caps/>
          <w:sz w:val="24"/>
          <w:szCs w:val="24"/>
        </w:rPr>
        <w:t>9. ЗАКЛЮЧИТЕЛЬНЫЕ ПОЛОЖЕНИЯ</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9.1. Стороны по настоящему Договору признают, что документы, переданные по каналам факсимильной связи или в электронной форме (например, посредством электронной почты через Интернет) и содержащие необходимые реквизиты, имеют ту же юридическую силу (т.е. являются подлинными), как и документы на бумажном носителе, подписанные указанными в документе должностными лицами Стороны, подписавшей документы, за исключением случаев, когда это противоречит действующему законодательству и правилам делового документооборота.</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9.2. При возникновении спора по исполнению настоящего Договора, заинтересованная Сторона имеет право предоставлять в судебные органы в качестве подлинных доказательств, документы, полученные по каналам факсимильной связи или в электронной форме (например, посредством электронной почты Интернет), заверенные подписью руководителя и печатью одной из Сторон.</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9.3. Во всем, что не предусмотрено настоящим Договором, Стороны руководствуются действующим законодательством Российской Федерации.</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9.4. Все изменения и дополнения к настоящему Договору и Приложения к нему признаются действительными, если они совершены в письменной форме и подписаны уполномоченными представителями Сторон.</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r w:rsidRPr="00CC0A0B">
        <w:rPr>
          <w:rFonts w:ascii="Times New Roman" w:hAnsi="Times New Roman"/>
          <w:sz w:val="24"/>
          <w:szCs w:val="24"/>
        </w:rPr>
        <w:t>9.5. Настоящий Договор составлен в соответствии с законодательством Российской Федерации на русском языке в двух экземплярах, имеющих одинаковую юридическую силу, по одному для каждой из Сторон.</w:t>
      </w:r>
    </w:p>
    <w:p w:rsidR="003F4372" w:rsidRPr="00CC0A0B" w:rsidRDefault="003F4372" w:rsidP="003F4372">
      <w:pPr>
        <w:shd w:val="clear" w:color="auto" w:fill="FFFFFF"/>
        <w:spacing w:after="0" w:line="240" w:lineRule="auto"/>
        <w:ind w:firstLine="567"/>
        <w:jc w:val="both"/>
        <w:rPr>
          <w:rFonts w:ascii="Times New Roman" w:hAnsi="Times New Roman"/>
          <w:sz w:val="24"/>
          <w:szCs w:val="24"/>
        </w:rPr>
      </w:pPr>
    </w:p>
    <w:p w:rsidR="00AB54CE" w:rsidRPr="00CC0A0B" w:rsidRDefault="007806FB" w:rsidP="00654E2A">
      <w:pPr>
        <w:spacing w:after="0" w:line="260" w:lineRule="exact"/>
        <w:ind w:firstLine="709"/>
        <w:jc w:val="center"/>
        <w:rPr>
          <w:rFonts w:ascii="Times New Roman" w:hAnsi="Times New Roman"/>
          <w:sz w:val="24"/>
          <w:szCs w:val="24"/>
        </w:rPr>
      </w:pPr>
      <w:r w:rsidRPr="00CC0A0B">
        <w:rPr>
          <w:rFonts w:ascii="Times New Roman" w:hAnsi="Times New Roman"/>
          <w:sz w:val="24"/>
          <w:szCs w:val="24"/>
        </w:rPr>
        <w:t>1</w:t>
      </w:r>
      <w:r w:rsidR="00F7013A" w:rsidRPr="00CC0A0B">
        <w:rPr>
          <w:rFonts w:ascii="Times New Roman" w:hAnsi="Times New Roman"/>
          <w:sz w:val="24"/>
          <w:szCs w:val="24"/>
        </w:rPr>
        <w:t>0</w:t>
      </w:r>
      <w:r w:rsidR="009104A2" w:rsidRPr="00CC0A0B">
        <w:rPr>
          <w:rFonts w:ascii="Times New Roman" w:hAnsi="Times New Roman"/>
          <w:sz w:val="24"/>
          <w:szCs w:val="24"/>
        </w:rPr>
        <w:t>. АДРЕСА И БАНКОВСКИЕ РЕКВИЗИТЫ СТОРОН</w:t>
      </w:r>
    </w:p>
    <w:p w:rsidR="007806FB" w:rsidRPr="00CC0A0B" w:rsidRDefault="007806FB" w:rsidP="00654E2A">
      <w:pPr>
        <w:spacing w:after="0" w:line="260" w:lineRule="exact"/>
        <w:ind w:firstLine="709"/>
        <w:jc w:val="center"/>
        <w:rPr>
          <w:rFonts w:ascii="Times New Roman" w:hAnsi="Times New Roman"/>
          <w:sz w:val="24"/>
          <w:szCs w:val="24"/>
        </w:rPr>
      </w:pPr>
    </w:p>
    <w:tbl>
      <w:tblPr>
        <w:tblW w:w="0" w:type="auto"/>
        <w:tblInd w:w="-34" w:type="dxa"/>
        <w:tblLook w:val="04A0"/>
      </w:tblPr>
      <w:tblGrid>
        <w:gridCol w:w="34"/>
        <w:gridCol w:w="4839"/>
        <w:gridCol w:w="87"/>
        <w:gridCol w:w="276"/>
        <w:gridCol w:w="4369"/>
      </w:tblGrid>
      <w:tr w:rsidR="00AB54CE" w:rsidRPr="00CC0A0B" w:rsidTr="007806FB">
        <w:tc>
          <w:tcPr>
            <w:tcW w:w="4873" w:type="dxa"/>
            <w:gridSpan w:val="2"/>
            <w:shd w:val="clear" w:color="auto" w:fill="auto"/>
          </w:tcPr>
          <w:p w:rsidR="00AB54CE" w:rsidRPr="00CC0A0B" w:rsidRDefault="0027038C" w:rsidP="00654E2A">
            <w:pPr>
              <w:spacing w:after="0" w:line="200" w:lineRule="exact"/>
              <w:jc w:val="both"/>
              <w:rPr>
                <w:rFonts w:ascii="Times New Roman" w:hAnsi="Times New Roman"/>
                <w:sz w:val="20"/>
                <w:szCs w:val="20"/>
              </w:rPr>
            </w:pPr>
            <w:r w:rsidRPr="00CC0A0B">
              <w:rPr>
                <w:rFonts w:ascii="Times New Roman" w:hAnsi="Times New Roman"/>
                <w:sz w:val="20"/>
                <w:szCs w:val="20"/>
              </w:rPr>
              <w:t>Лицензиат</w:t>
            </w:r>
            <w:r w:rsidR="007806FB" w:rsidRPr="00CC0A0B">
              <w:rPr>
                <w:rFonts w:ascii="Times New Roman" w:hAnsi="Times New Roman"/>
                <w:sz w:val="20"/>
                <w:szCs w:val="20"/>
              </w:rPr>
              <w:t>:</w:t>
            </w:r>
          </w:p>
        </w:tc>
        <w:tc>
          <w:tcPr>
            <w:tcW w:w="4732" w:type="dxa"/>
            <w:gridSpan w:val="3"/>
            <w:shd w:val="clear" w:color="auto" w:fill="auto"/>
          </w:tcPr>
          <w:p w:rsidR="00AB54CE" w:rsidRPr="00CC0A0B" w:rsidRDefault="0027038C" w:rsidP="00654E2A">
            <w:pPr>
              <w:spacing w:after="0" w:line="200" w:lineRule="exact"/>
              <w:jc w:val="both"/>
              <w:rPr>
                <w:rFonts w:ascii="Times New Roman" w:hAnsi="Times New Roman"/>
                <w:sz w:val="20"/>
                <w:szCs w:val="20"/>
              </w:rPr>
            </w:pPr>
            <w:r w:rsidRPr="00CC0A0B">
              <w:rPr>
                <w:rFonts w:ascii="Times New Roman" w:hAnsi="Times New Roman"/>
                <w:sz w:val="20"/>
                <w:szCs w:val="20"/>
              </w:rPr>
              <w:t>Лицензиар</w:t>
            </w:r>
            <w:r w:rsidR="007806FB" w:rsidRPr="00CC0A0B">
              <w:rPr>
                <w:rFonts w:ascii="Times New Roman" w:hAnsi="Times New Roman"/>
                <w:sz w:val="20"/>
                <w:szCs w:val="20"/>
              </w:rPr>
              <w:t>:</w:t>
            </w:r>
          </w:p>
        </w:tc>
      </w:tr>
      <w:tr w:rsidR="00AB54CE" w:rsidRPr="00CC0A0B" w:rsidTr="007806FB">
        <w:tc>
          <w:tcPr>
            <w:tcW w:w="4873" w:type="dxa"/>
            <w:gridSpan w:val="2"/>
            <w:shd w:val="clear" w:color="auto" w:fill="auto"/>
          </w:tcPr>
          <w:p w:rsidR="00AB54CE" w:rsidRPr="00CC0A0B" w:rsidRDefault="00AB54CE" w:rsidP="00654E2A">
            <w:pPr>
              <w:spacing w:after="0" w:line="200" w:lineRule="exact"/>
              <w:jc w:val="both"/>
              <w:rPr>
                <w:rFonts w:ascii="Times New Roman" w:hAnsi="Times New Roman"/>
                <w:sz w:val="20"/>
                <w:szCs w:val="20"/>
              </w:rPr>
            </w:pPr>
            <w:r w:rsidRPr="00CC0A0B">
              <w:rPr>
                <w:rFonts w:ascii="Times New Roman" w:hAnsi="Times New Roman"/>
                <w:sz w:val="20"/>
                <w:szCs w:val="20"/>
              </w:rPr>
              <w:t xml:space="preserve">Фонд «Региональный центр инжиниринга» </w:t>
            </w:r>
          </w:p>
          <w:p w:rsidR="00AB54CE" w:rsidRPr="00CC0A0B" w:rsidRDefault="00AB54CE" w:rsidP="00654E2A">
            <w:pPr>
              <w:spacing w:after="0" w:line="200" w:lineRule="exact"/>
              <w:jc w:val="both"/>
              <w:rPr>
                <w:rFonts w:ascii="Times New Roman" w:hAnsi="Times New Roman"/>
                <w:sz w:val="20"/>
                <w:szCs w:val="20"/>
              </w:rPr>
            </w:pPr>
            <w:r w:rsidRPr="00CC0A0B">
              <w:rPr>
                <w:rFonts w:ascii="Times New Roman" w:hAnsi="Times New Roman"/>
                <w:sz w:val="20"/>
                <w:szCs w:val="20"/>
              </w:rPr>
              <w:t>Адрес: 614007, Пермь, ул. Островского, 69</w:t>
            </w:r>
          </w:p>
          <w:p w:rsidR="00AB54CE" w:rsidRPr="00CC0A0B" w:rsidRDefault="00AB54CE" w:rsidP="00654E2A">
            <w:pPr>
              <w:spacing w:after="0" w:line="200" w:lineRule="exact"/>
              <w:jc w:val="both"/>
              <w:rPr>
                <w:rFonts w:ascii="Times New Roman" w:hAnsi="Times New Roman"/>
                <w:sz w:val="20"/>
                <w:szCs w:val="20"/>
              </w:rPr>
            </w:pPr>
            <w:r w:rsidRPr="00CC0A0B">
              <w:rPr>
                <w:rFonts w:ascii="Times New Roman" w:hAnsi="Times New Roman"/>
                <w:sz w:val="20"/>
                <w:szCs w:val="20"/>
              </w:rPr>
              <w:t>ИНН/КПП 5902998570/590401001</w:t>
            </w:r>
          </w:p>
          <w:p w:rsidR="007806FB" w:rsidRPr="00CC0A0B" w:rsidRDefault="007806FB" w:rsidP="00654E2A">
            <w:pPr>
              <w:spacing w:after="0" w:line="200" w:lineRule="exact"/>
              <w:jc w:val="both"/>
              <w:rPr>
                <w:rFonts w:ascii="Times New Roman" w:hAnsi="Times New Roman"/>
                <w:sz w:val="20"/>
                <w:szCs w:val="20"/>
              </w:rPr>
            </w:pPr>
            <w:r w:rsidRPr="00CC0A0B">
              <w:rPr>
                <w:rFonts w:ascii="Times New Roman" w:hAnsi="Times New Roman"/>
                <w:sz w:val="20"/>
                <w:szCs w:val="20"/>
              </w:rPr>
              <w:t xml:space="preserve">Р/с 40 703 810 349 770 002 448 </w:t>
            </w:r>
          </w:p>
          <w:p w:rsidR="007806FB" w:rsidRPr="00CC0A0B" w:rsidRDefault="007806FB" w:rsidP="00654E2A">
            <w:pPr>
              <w:spacing w:after="0" w:line="200" w:lineRule="exact"/>
              <w:jc w:val="both"/>
              <w:rPr>
                <w:rFonts w:ascii="Times New Roman" w:hAnsi="Times New Roman"/>
                <w:sz w:val="20"/>
                <w:szCs w:val="20"/>
              </w:rPr>
            </w:pPr>
            <w:r w:rsidRPr="00CC0A0B">
              <w:rPr>
                <w:rFonts w:ascii="Times New Roman" w:hAnsi="Times New Roman"/>
                <w:sz w:val="20"/>
                <w:szCs w:val="20"/>
              </w:rPr>
              <w:t xml:space="preserve">Волго-Вятский банк ПАО Сбербанк г. Нижний Новгород </w:t>
            </w:r>
          </w:p>
          <w:p w:rsidR="007806FB" w:rsidRPr="00CC0A0B" w:rsidRDefault="007806FB" w:rsidP="00654E2A">
            <w:pPr>
              <w:spacing w:after="0" w:line="200" w:lineRule="exact"/>
              <w:jc w:val="both"/>
              <w:rPr>
                <w:rFonts w:ascii="Times New Roman" w:hAnsi="Times New Roman"/>
                <w:sz w:val="20"/>
                <w:szCs w:val="20"/>
              </w:rPr>
            </w:pPr>
            <w:r w:rsidRPr="00CC0A0B">
              <w:rPr>
                <w:rFonts w:ascii="Times New Roman" w:hAnsi="Times New Roman"/>
                <w:sz w:val="20"/>
                <w:szCs w:val="20"/>
              </w:rPr>
              <w:t>к/с 30101810900000000603</w:t>
            </w:r>
          </w:p>
          <w:p w:rsidR="00AB54CE" w:rsidRPr="00CC0A0B" w:rsidRDefault="007806FB" w:rsidP="00654E2A">
            <w:pPr>
              <w:spacing w:after="0" w:line="200" w:lineRule="exact"/>
              <w:jc w:val="both"/>
              <w:rPr>
                <w:rFonts w:ascii="Times New Roman" w:hAnsi="Times New Roman"/>
                <w:sz w:val="20"/>
                <w:szCs w:val="20"/>
              </w:rPr>
            </w:pPr>
            <w:r w:rsidRPr="00CC0A0B">
              <w:rPr>
                <w:rFonts w:ascii="Times New Roman" w:hAnsi="Times New Roman"/>
                <w:sz w:val="20"/>
                <w:szCs w:val="20"/>
              </w:rPr>
              <w:t>БИК 042202603</w:t>
            </w:r>
          </w:p>
          <w:p w:rsidR="007806FB" w:rsidRPr="00CC0A0B" w:rsidRDefault="007806FB" w:rsidP="00654E2A">
            <w:pPr>
              <w:spacing w:after="0" w:line="200" w:lineRule="exact"/>
              <w:jc w:val="both"/>
              <w:rPr>
                <w:rFonts w:ascii="Times New Roman" w:hAnsi="Times New Roman"/>
                <w:sz w:val="20"/>
                <w:szCs w:val="20"/>
              </w:rPr>
            </w:pPr>
          </w:p>
          <w:p w:rsidR="007806FB" w:rsidRPr="00CC0A0B" w:rsidRDefault="003A00E7" w:rsidP="00654E2A">
            <w:pPr>
              <w:spacing w:after="0" w:line="200" w:lineRule="exact"/>
              <w:jc w:val="both"/>
              <w:rPr>
                <w:rFonts w:ascii="Times New Roman" w:hAnsi="Times New Roman"/>
                <w:sz w:val="20"/>
                <w:szCs w:val="20"/>
              </w:rPr>
            </w:pPr>
            <w:r>
              <w:rPr>
                <w:rFonts w:ascii="Times New Roman" w:hAnsi="Times New Roman"/>
                <w:sz w:val="20"/>
                <w:szCs w:val="20"/>
              </w:rPr>
              <w:t>И.о. д</w:t>
            </w:r>
            <w:r w:rsidR="00BE0D65" w:rsidRPr="00CC0A0B">
              <w:rPr>
                <w:rFonts w:ascii="Times New Roman" w:hAnsi="Times New Roman"/>
                <w:sz w:val="20"/>
                <w:szCs w:val="20"/>
              </w:rPr>
              <w:t>иректор</w:t>
            </w:r>
            <w:r>
              <w:rPr>
                <w:rFonts w:ascii="Times New Roman" w:hAnsi="Times New Roman"/>
                <w:sz w:val="20"/>
                <w:szCs w:val="20"/>
              </w:rPr>
              <w:t>а</w:t>
            </w:r>
          </w:p>
        </w:tc>
        <w:tc>
          <w:tcPr>
            <w:tcW w:w="4732" w:type="dxa"/>
            <w:gridSpan w:val="3"/>
            <w:shd w:val="clear" w:color="auto" w:fill="auto"/>
          </w:tcPr>
          <w:p w:rsidR="00AB54CE" w:rsidRPr="00CC0A0B" w:rsidRDefault="00AB54CE" w:rsidP="00654E2A">
            <w:pPr>
              <w:spacing w:after="0" w:line="200" w:lineRule="exact"/>
              <w:jc w:val="both"/>
              <w:rPr>
                <w:rFonts w:ascii="Times New Roman" w:hAnsi="Times New Roman"/>
                <w:sz w:val="20"/>
                <w:szCs w:val="20"/>
              </w:rPr>
            </w:pPr>
            <w:r w:rsidRPr="00CC0A0B">
              <w:rPr>
                <w:rFonts w:ascii="Times New Roman" w:hAnsi="Times New Roman"/>
                <w:sz w:val="20"/>
                <w:szCs w:val="20"/>
              </w:rPr>
              <w:t xml:space="preserve"> </w:t>
            </w:r>
          </w:p>
        </w:tc>
      </w:tr>
      <w:tr w:rsidR="00AB54CE" w:rsidRPr="00CC0A0B" w:rsidTr="007806FB">
        <w:trPr>
          <w:gridBefore w:val="1"/>
          <w:wBefore w:w="34" w:type="dxa"/>
        </w:trPr>
        <w:tc>
          <w:tcPr>
            <w:tcW w:w="4926" w:type="dxa"/>
            <w:gridSpan w:val="2"/>
            <w:shd w:val="clear" w:color="auto" w:fill="auto"/>
          </w:tcPr>
          <w:p w:rsidR="00AB54CE" w:rsidRPr="00CC0A0B" w:rsidRDefault="00AB54CE" w:rsidP="00654E2A">
            <w:pPr>
              <w:spacing w:after="0" w:line="200" w:lineRule="exact"/>
              <w:rPr>
                <w:rFonts w:ascii="Times New Roman" w:hAnsi="Times New Roman"/>
                <w:sz w:val="20"/>
                <w:szCs w:val="20"/>
              </w:rPr>
            </w:pPr>
          </w:p>
          <w:p w:rsidR="00AB54CE" w:rsidRPr="00CC0A0B" w:rsidRDefault="007806FB" w:rsidP="00F7013A">
            <w:pPr>
              <w:spacing w:after="0" w:line="200" w:lineRule="exact"/>
              <w:rPr>
                <w:rFonts w:ascii="Times New Roman" w:hAnsi="Times New Roman"/>
                <w:sz w:val="20"/>
                <w:szCs w:val="20"/>
              </w:rPr>
            </w:pPr>
            <w:r w:rsidRPr="00CC0A0B">
              <w:rPr>
                <w:rFonts w:ascii="Times New Roman" w:hAnsi="Times New Roman"/>
                <w:sz w:val="20"/>
                <w:szCs w:val="20"/>
              </w:rPr>
              <w:t>_________</w:t>
            </w:r>
            <w:r w:rsidR="00675132" w:rsidRPr="00CC0A0B">
              <w:rPr>
                <w:rFonts w:ascii="Times New Roman" w:hAnsi="Times New Roman"/>
                <w:sz w:val="20"/>
                <w:szCs w:val="20"/>
              </w:rPr>
              <w:t xml:space="preserve">______________ / </w:t>
            </w:r>
            <w:r w:rsidR="003A00E7">
              <w:rPr>
                <w:rFonts w:ascii="Times New Roman" w:hAnsi="Times New Roman"/>
                <w:sz w:val="20"/>
                <w:szCs w:val="20"/>
              </w:rPr>
              <w:t>И.В. Кузовников</w:t>
            </w:r>
            <w:r w:rsidR="00AB54CE" w:rsidRPr="00CC0A0B">
              <w:rPr>
                <w:rFonts w:ascii="Times New Roman" w:hAnsi="Times New Roman"/>
                <w:sz w:val="20"/>
                <w:szCs w:val="20"/>
              </w:rPr>
              <w:tab/>
            </w:r>
            <w:r w:rsidR="00AB54CE" w:rsidRPr="00CC0A0B">
              <w:rPr>
                <w:rFonts w:ascii="Times New Roman" w:hAnsi="Times New Roman"/>
                <w:sz w:val="20"/>
                <w:szCs w:val="20"/>
              </w:rPr>
              <w:tab/>
              <w:t>М.П.</w:t>
            </w:r>
          </w:p>
        </w:tc>
        <w:tc>
          <w:tcPr>
            <w:tcW w:w="276" w:type="dxa"/>
            <w:shd w:val="clear" w:color="auto" w:fill="auto"/>
          </w:tcPr>
          <w:p w:rsidR="00AB54CE" w:rsidRPr="00CC0A0B"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CC0A0B" w:rsidRDefault="00AB54CE" w:rsidP="00654E2A">
            <w:pPr>
              <w:spacing w:after="0" w:line="200" w:lineRule="exact"/>
              <w:rPr>
                <w:rFonts w:ascii="Times New Roman" w:hAnsi="Times New Roman"/>
                <w:sz w:val="20"/>
                <w:szCs w:val="20"/>
              </w:rPr>
            </w:pPr>
          </w:p>
          <w:p w:rsidR="00AB54CE" w:rsidRPr="00CC0A0B" w:rsidRDefault="007806FB" w:rsidP="00654E2A">
            <w:pPr>
              <w:spacing w:after="0" w:line="200" w:lineRule="exact"/>
              <w:rPr>
                <w:rFonts w:ascii="Times New Roman" w:hAnsi="Times New Roman"/>
                <w:sz w:val="20"/>
                <w:szCs w:val="20"/>
              </w:rPr>
            </w:pPr>
            <w:r w:rsidRPr="00CC0A0B">
              <w:rPr>
                <w:rFonts w:ascii="Times New Roman" w:hAnsi="Times New Roman"/>
                <w:sz w:val="20"/>
                <w:szCs w:val="20"/>
              </w:rPr>
              <w:t>________</w:t>
            </w:r>
            <w:r w:rsidR="00AB54CE" w:rsidRPr="00CC0A0B">
              <w:rPr>
                <w:rFonts w:ascii="Times New Roman" w:hAnsi="Times New Roman"/>
                <w:sz w:val="20"/>
                <w:szCs w:val="20"/>
              </w:rPr>
              <w:t xml:space="preserve">___________  / </w:t>
            </w:r>
          </w:p>
          <w:p w:rsidR="00AB54CE" w:rsidRPr="00CC0A0B" w:rsidRDefault="00AB54CE" w:rsidP="00654E2A">
            <w:pPr>
              <w:spacing w:after="0" w:line="200" w:lineRule="exact"/>
              <w:rPr>
                <w:rFonts w:ascii="Times New Roman" w:hAnsi="Times New Roman"/>
                <w:sz w:val="20"/>
                <w:szCs w:val="20"/>
              </w:rPr>
            </w:pPr>
            <w:r w:rsidRPr="00CC0A0B">
              <w:rPr>
                <w:rFonts w:ascii="Times New Roman" w:hAnsi="Times New Roman"/>
                <w:sz w:val="20"/>
                <w:szCs w:val="20"/>
              </w:rPr>
              <w:t xml:space="preserve">                  М.П.</w:t>
            </w:r>
          </w:p>
        </w:tc>
      </w:tr>
      <w:tr w:rsidR="00AB54CE" w:rsidRPr="00CC0A0B" w:rsidTr="007806FB">
        <w:trPr>
          <w:gridBefore w:val="1"/>
          <w:wBefore w:w="34" w:type="dxa"/>
        </w:trPr>
        <w:tc>
          <w:tcPr>
            <w:tcW w:w="4926" w:type="dxa"/>
            <w:gridSpan w:val="2"/>
            <w:shd w:val="clear" w:color="auto" w:fill="auto"/>
          </w:tcPr>
          <w:p w:rsidR="00AB54CE" w:rsidRPr="00CC0A0B"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CC0A0B"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CC0A0B" w:rsidRDefault="00AB54CE" w:rsidP="00654E2A">
            <w:pPr>
              <w:spacing w:after="0" w:line="200" w:lineRule="exact"/>
              <w:ind w:firstLine="709"/>
              <w:jc w:val="both"/>
              <w:rPr>
                <w:rFonts w:ascii="Times New Roman" w:hAnsi="Times New Roman"/>
                <w:sz w:val="20"/>
                <w:szCs w:val="20"/>
              </w:rPr>
            </w:pPr>
          </w:p>
        </w:tc>
      </w:tr>
    </w:tbl>
    <w:p w:rsidR="005438B2" w:rsidRPr="00CC0A0B" w:rsidRDefault="005438B2" w:rsidP="005438B2">
      <w:pPr>
        <w:spacing w:after="0" w:line="240" w:lineRule="auto"/>
        <w:jc w:val="right"/>
        <w:rPr>
          <w:rFonts w:ascii="Times New Roman" w:hAnsi="Times New Roman"/>
        </w:rPr>
        <w:sectPr w:rsidR="005438B2" w:rsidRPr="00CC0A0B">
          <w:footerReference w:type="default" r:id="rId13"/>
          <w:pgSz w:w="11906" w:h="16838"/>
          <w:pgMar w:top="709" w:right="850" w:bottom="1134" w:left="1701" w:header="0" w:footer="0" w:gutter="0"/>
          <w:cols w:space="720"/>
          <w:formProt w:val="0"/>
          <w:docGrid w:linePitch="360" w:charSpace="28672"/>
        </w:sectPr>
      </w:pPr>
    </w:p>
    <w:p w:rsidR="005438B2" w:rsidRPr="00CC0A0B" w:rsidRDefault="009B6FB3" w:rsidP="005438B2">
      <w:pPr>
        <w:spacing w:after="0" w:line="240" w:lineRule="auto"/>
        <w:jc w:val="right"/>
        <w:rPr>
          <w:rFonts w:ascii="Times New Roman" w:hAnsi="Times New Roman"/>
        </w:rPr>
      </w:pPr>
      <w:r w:rsidRPr="00CC0A0B">
        <w:rPr>
          <w:rFonts w:ascii="Times New Roman" w:hAnsi="Times New Roman"/>
        </w:rPr>
        <w:lastRenderedPageBreak/>
        <w:t>Приложение 1</w:t>
      </w:r>
    </w:p>
    <w:p w:rsidR="00F67CB5" w:rsidRPr="00CC0A0B" w:rsidRDefault="00BE0D65" w:rsidP="005438B2">
      <w:pPr>
        <w:spacing w:after="0" w:line="240" w:lineRule="auto"/>
        <w:jc w:val="right"/>
        <w:rPr>
          <w:rFonts w:ascii="Times New Roman" w:hAnsi="Times New Roman"/>
        </w:rPr>
      </w:pPr>
      <w:r w:rsidRPr="00CC0A0B">
        <w:rPr>
          <w:rFonts w:ascii="Times New Roman" w:hAnsi="Times New Roman"/>
        </w:rPr>
        <w:t>к договору от ___________ №</w:t>
      </w:r>
      <w:r w:rsidR="005438B2" w:rsidRPr="00CC0A0B">
        <w:rPr>
          <w:rFonts w:ascii="Times New Roman" w:hAnsi="Times New Roman"/>
        </w:rPr>
        <w:t xml:space="preserve"> ___________</w:t>
      </w:r>
    </w:p>
    <w:p w:rsidR="005438B2" w:rsidRPr="00CC0A0B" w:rsidRDefault="005438B2" w:rsidP="005438B2">
      <w:pPr>
        <w:spacing w:after="0" w:line="240" w:lineRule="auto"/>
        <w:jc w:val="right"/>
        <w:rPr>
          <w:rFonts w:ascii="Times New Roman" w:hAnsi="Times New Roman"/>
        </w:rPr>
      </w:pPr>
    </w:p>
    <w:p w:rsidR="008358EF" w:rsidRPr="00CC0A0B" w:rsidRDefault="008358EF" w:rsidP="00385965">
      <w:pPr>
        <w:shd w:val="clear" w:color="auto" w:fill="FFFFFF"/>
        <w:spacing w:after="0" w:line="240" w:lineRule="auto"/>
        <w:jc w:val="center"/>
        <w:outlineLvl w:val="0"/>
        <w:rPr>
          <w:rFonts w:ascii="Times New Roman" w:hAnsi="Times New Roman"/>
          <w:b/>
        </w:rPr>
      </w:pPr>
      <w:bookmarkStart w:id="24" w:name="_GoBack"/>
      <w:bookmarkEnd w:id="24"/>
      <w:r w:rsidRPr="00CC0A0B">
        <w:rPr>
          <w:rFonts w:ascii="Times New Roman" w:hAnsi="Times New Roman"/>
          <w:b/>
        </w:rPr>
        <w:t>Техническое задание</w:t>
      </w:r>
    </w:p>
    <w:p w:rsidR="009B6FB3" w:rsidRPr="00CC0A0B" w:rsidRDefault="009B6FB3" w:rsidP="00385965">
      <w:pPr>
        <w:shd w:val="clear" w:color="auto" w:fill="FFFFFF"/>
        <w:spacing w:after="0" w:line="240" w:lineRule="auto"/>
        <w:jc w:val="center"/>
        <w:outlineLvl w:val="0"/>
        <w:rPr>
          <w:rFonts w:ascii="Times New Roman" w:hAnsi="Times New Roman"/>
          <w:b/>
        </w:rPr>
      </w:pPr>
    </w:p>
    <w:p w:rsidR="008358EF" w:rsidRPr="00CC0A0B" w:rsidRDefault="004C301F" w:rsidP="00385965">
      <w:pPr>
        <w:widowControl w:val="0"/>
        <w:suppressAutoHyphens/>
        <w:spacing w:after="0" w:line="240" w:lineRule="auto"/>
        <w:ind w:firstLine="709"/>
        <w:jc w:val="both"/>
        <w:rPr>
          <w:rFonts w:ascii="Times New Roman" w:hAnsi="Times New Roman"/>
          <w:bCs/>
          <w:sz w:val="24"/>
          <w:szCs w:val="24"/>
        </w:rPr>
      </w:pPr>
      <w:r w:rsidRPr="00CC0A0B">
        <w:rPr>
          <w:rFonts w:ascii="Times New Roman" w:hAnsi="Times New Roman"/>
          <w:bCs/>
          <w:sz w:val="24"/>
          <w:szCs w:val="24"/>
        </w:rPr>
        <w:t>Описание ПО, требования к ПО следующие</w:t>
      </w:r>
      <w:r w:rsidR="008358EF" w:rsidRPr="00CC0A0B">
        <w:rPr>
          <w:rFonts w:ascii="Times New Roman" w:hAnsi="Times New Roman"/>
          <w:bCs/>
          <w:sz w:val="24"/>
          <w:szCs w:val="24"/>
        </w:rPr>
        <w:t>:</w:t>
      </w:r>
    </w:p>
    <w:p w:rsidR="00653139" w:rsidRPr="00CC0A0B" w:rsidRDefault="00653139" w:rsidP="00385965">
      <w:pPr>
        <w:tabs>
          <w:tab w:val="left" w:pos="540"/>
        </w:tabs>
        <w:spacing w:after="0" w:line="240" w:lineRule="auto"/>
        <w:ind w:firstLine="709"/>
        <w:jc w:val="both"/>
        <w:rPr>
          <w:rFonts w:ascii="Times New Roman" w:hAnsi="Times New Roman"/>
          <w:sz w:val="24"/>
          <w:szCs w:val="24"/>
        </w:rPr>
      </w:pPr>
    </w:p>
    <w:p w:rsidR="004C301F" w:rsidRPr="00CC0A0B" w:rsidRDefault="004C301F" w:rsidP="00385965">
      <w:pPr>
        <w:pStyle w:val="af9"/>
        <w:spacing w:after="0" w:line="240" w:lineRule="auto"/>
        <w:jc w:val="both"/>
        <w:rPr>
          <w:rFonts w:eastAsia="Calibri"/>
        </w:rPr>
      </w:pPr>
      <w:r w:rsidRPr="00CC0A0B">
        <w:rPr>
          <w:rFonts w:eastAsia="Calibri"/>
        </w:rPr>
        <w:t xml:space="preserve">1) требуемое ПО: </w:t>
      </w:r>
      <w:r w:rsidRPr="00CC0A0B">
        <w:t>Altair HyperWorks или аналог;</w:t>
      </w:r>
    </w:p>
    <w:p w:rsidR="004C301F" w:rsidRPr="00CC0A0B" w:rsidRDefault="004C301F" w:rsidP="00385965">
      <w:pPr>
        <w:pStyle w:val="af9"/>
        <w:spacing w:after="0" w:line="240" w:lineRule="auto"/>
        <w:jc w:val="both"/>
        <w:rPr>
          <w:rFonts w:eastAsia="Calibri"/>
        </w:rPr>
      </w:pPr>
      <w:r w:rsidRPr="00CC0A0B">
        <w:rPr>
          <w:rFonts w:eastAsia="Calibri"/>
        </w:rPr>
        <w:t xml:space="preserve">2) </w:t>
      </w:r>
      <w:r w:rsidR="00D32DA1" w:rsidRPr="00CC0A0B">
        <w:rPr>
          <w:rFonts w:eastAsia="Calibri"/>
        </w:rPr>
        <w:t>ПО</w:t>
      </w:r>
      <w:r w:rsidRPr="00CC0A0B">
        <w:rPr>
          <w:rFonts w:eastAsia="Calibri"/>
        </w:rPr>
        <w:t xml:space="preserve"> либо модули, входящие в </w:t>
      </w:r>
      <w:r w:rsidR="00D32DA1" w:rsidRPr="00CC0A0B">
        <w:rPr>
          <w:rFonts w:eastAsia="Calibri"/>
        </w:rPr>
        <w:t>ПО</w:t>
      </w:r>
      <w:r w:rsidRPr="00CC0A0B">
        <w:rPr>
          <w:rFonts w:eastAsia="Calibri"/>
        </w:rPr>
        <w:t>, в совокупности должно:</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Обеспечивать возможность построения конечно-элементной (КЭ) модели изделия и сборки, проведения статического анализа конструкции на прочность;</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Обеспечивать возможность проведения топологической оптимизации изотропных конструкций;</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 xml:space="preserve">Иметь возможность генерировать решетчатые (сетчатые) структуры </w:t>
      </w:r>
      <w:r w:rsidR="00F7013A" w:rsidRPr="00CC0A0B">
        <w:rPr>
          <w:rFonts w:eastAsia="Calibri"/>
        </w:rPr>
        <w:t xml:space="preserve">как с заданной ячейкой периодичности, так и с автоматическим подбором нужных ячеек </w:t>
      </w:r>
      <w:r w:rsidRPr="00CC0A0B">
        <w:rPr>
          <w:rFonts w:eastAsia="Calibri"/>
        </w:rPr>
        <w:t>по заданным параметрам в процессе топологической оптимизации;</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Обеспечивать возможность импорта сборок с учётом болтовых и прочих соединений;</w:t>
      </w:r>
    </w:p>
    <w:p w:rsidR="00F7013A" w:rsidRPr="00CC0A0B" w:rsidRDefault="00F7013A"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Обеспечивать возможность топологической и топографической оптимизации сборок с учетом болтовых соединений и шпилек;</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Содержать систему запуска пользовательских скриптов;</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Иметь модульную структуру и гибкую систему лицензирования для запуска решателей мультидисциплинарных задач;</w:t>
      </w:r>
    </w:p>
    <w:p w:rsidR="004C301F" w:rsidRPr="00CC0A0B" w:rsidRDefault="004C301F" w:rsidP="00385965">
      <w:pPr>
        <w:pStyle w:val="af9"/>
        <w:numPr>
          <w:ilvl w:val="0"/>
          <w:numId w:val="18"/>
        </w:numPr>
        <w:autoSpaceDE w:val="0"/>
        <w:spacing w:after="0" w:line="240" w:lineRule="auto"/>
        <w:ind w:left="0" w:firstLine="709"/>
        <w:contextualSpacing/>
        <w:jc w:val="both"/>
        <w:rPr>
          <w:rFonts w:eastAsia="Calibri"/>
        </w:rPr>
      </w:pPr>
      <w:r w:rsidRPr="00CC0A0B">
        <w:rPr>
          <w:rFonts w:eastAsia="Calibri"/>
        </w:rPr>
        <w:t>- Обеспечивать возможность проектирования и расчета электромоторов в едином пользовательском интерфейсе.</w:t>
      </w:r>
    </w:p>
    <w:p w:rsidR="009B6FB3" w:rsidRPr="00CC0A0B" w:rsidRDefault="009B6FB3" w:rsidP="00385965">
      <w:pPr>
        <w:pStyle w:val="af9"/>
        <w:autoSpaceDE w:val="0"/>
        <w:spacing w:after="0" w:line="240" w:lineRule="auto"/>
        <w:ind w:left="709"/>
        <w:contextualSpacing/>
        <w:jc w:val="both"/>
        <w:rPr>
          <w:rFonts w:eastAsia="Calibri"/>
        </w:rPr>
      </w:pPr>
    </w:p>
    <w:p w:rsidR="00D32DA1" w:rsidRPr="00CC0A0B" w:rsidRDefault="00D32DA1"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hAnsi="Times New Roman"/>
          <w:sz w:val="24"/>
          <w:szCs w:val="24"/>
        </w:rPr>
        <w:t xml:space="preserve">3) </w:t>
      </w:r>
      <w:r w:rsidR="00F7013A" w:rsidRPr="00CC0A0B">
        <w:rPr>
          <w:rFonts w:ascii="Times New Roman" w:eastAsia="Calibri" w:hAnsi="Times New Roman"/>
          <w:sz w:val="24"/>
          <w:szCs w:val="24"/>
          <w:lang w:eastAsia="en-US"/>
        </w:rPr>
        <w:t>ПО</w:t>
      </w:r>
      <w:r w:rsidR="00455E62" w:rsidRPr="00CC0A0B">
        <w:rPr>
          <w:rFonts w:ascii="Times New Roman" w:eastAsia="Calibri" w:hAnsi="Times New Roman"/>
          <w:sz w:val="24"/>
          <w:szCs w:val="24"/>
          <w:lang w:eastAsia="en-US"/>
        </w:rPr>
        <w:t xml:space="preserve"> должн</w:t>
      </w:r>
      <w:r w:rsidR="00F7013A" w:rsidRPr="00CC0A0B">
        <w:rPr>
          <w:rFonts w:ascii="Times New Roman" w:eastAsia="Calibri" w:hAnsi="Times New Roman"/>
          <w:sz w:val="24"/>
          <w:szCs w:val="24"/>
          <w:lang w:eastAsia="en-US"/>
        </w:rPr>
        <w:t>о</w:t>
      </w:r>
      <w:r w:rsidR="00455E62" w:rsidRPr="00CC0A0B">
        <w:rPr>
          <w:rFonts w:ascii="Times New Roman" w:eastAsia="Calibri" w:hAnsi="Times New Roman"/>
          <w:sz w:val="24"/>
          <w:szCs w:val="24"/>
          <w:lang w:eastAsia="en-US"/>
        </w:rPr>
        <w:t xml:space="preserve"> иметь возможность обеспечения многопользовательской (сетевой) работы для пре-процессоров и расчетных модулей (программных систем) при параллельном проектировании, ограниченном одной географической зоной (город Пермь);</w:t>
      </w:r>
    </w:p>
    <w:p w:rsidR="00455E62" w:rsidRPr="00CC0A0B" w:rsidRDefault="00455E62"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4) ПО должно предусматривать возможность увеличения числа и расширения функциональности рабочих мест;</w:t>
      </w:r>
    </w:p>
    <w:p w:rsidR="00455E62" w:rsidRPr="00CC0A0B" w:rsidRDefault="00915DE9"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5</w:t>
      </w:r>
      <w:r w:rsidR="00455E62" w:rsidRPr="00CC0A0B">
        <w:rPr>
          <w:rFonts w:ascii="Times New Roman" w:eastAsia="Calibri" w:hAnsi="Times New Roman"/>
          <w:sz w:val="24"/>
          <w:szCs w:val="24"/>
          <w:lang w:eastAsia="en-US"/>
        </w:rPr>
        <w:t xml:space="preserve">) ПО должно функционировать на любом персональном компьютере (ПК), подключенном к центральному серверу, без привязки к конкретному ПК; </w:t>
      </w:r>
    </w:p>
    <w:p w:rsidR="00455E62" w:rsidRPr="00CC0A0B" w:rsidRDefault="00915DE9" w:rsidP="00385965">
      <w:pPr>
        <w:pStyle w:val="af9"/>
        <w:spacing w:after="0" w:line="240" w:lineRule="auto"/>
        <w:ind w:firstLine="709"/>
        <w:jc w:val="both"/>
        <w:rPr>
          <w:rFonts w:eastAsia="Calibri"/>
        </w:rPr>
      </w:pPr>
      <w:r w:rsidRPr="00CC0A0B">
        <w:rPr>
          <w:rFonts w:eastAsia="Calibri"/>
        </w:rPr>
        <w:t>6</w:t>
      </w:r>
      <w:r w:rsidR="00455E62" w:rsidRPr="00CC0A0B">
        <w:rPr>
          <w:rFonts w:eastAsia="Calibri"/>
        </w:rPr>
        <w:t>) Программные системы (продукты), входящие в состав комплекса программного обеспечения должны функционировать на серверах и рабочих станциях, соответствующих приведенным характеристикам:</w:t>
      </w:r>
    </w:p>
    <w:p w:rsidR="00455E62" w:rsidRPr="00CC0A0B" w:rsidRDefault="00455E62" w:rsidP="00385965">
      <w:pPr>
        <w:pStyle w:val="af9"/>
        <w:spacing w:after="0" w:line="240" w:lineRule="auto"/>
        <w:ind w:firstLine="709"/>
        <w:jc w:val="both"/>
        <w:rPr>
          <w:rFonts w:eastAsia="Calibri"/>
          <w:lang w:val="en-US"/>
        </w:rPr>
      </w:pPr>
      <w:r w:rsidRPr="00CC0A0B">
        <w:rPr>
          <w:rFonts w:eastAsia="Calibri"/>
          <w:lang w:val="en-US"/>
        </w:rPr>
        <w:t xml:space="preserve">- </w:t>
      </w:r>
      <w:r w:rsidRPr="00CC0A0B">
        <w:rPr>
          <w:rFonts w:eastAsia="Calibri"/>
        </w:rPr>
        <w:t>Операционная</w:t>
      </w:r>
      <w:r w:rsidRPr="00CC0A0B">
        <w:rPr>
          <w:rFonts w:eastAsia="Calibri"/>
          <w:lang w:val="en-US"/>
        </w:rPr>
        <w:t xml:space="preserve"> </w:t>
      </w:r>
      <w:r w:rsidRPr="00CC0A0B">
        <w:rPr>
          <w:rFonts w:eastAsia="Calibri"/>
        </w:rPr>
        <w:t>система</w:t>
      </w:r>
      <w:r w:rsidRPr="00CC0A0B">
        <w:rPr>
          <w:rFonts w:eastAsia="Calibri"/>
          <w:lang w:val="en-US"/>
        </w:rPr>
        <w:t>: Microsoft Windows Server 2012, Windows 7, 8, 10;</w:t>
      </w:r>
    </w:p>
    <w:p w:rsidR="00455E62" w:rsidRPr="00CC0A0B" w:rsidRDefault="00455E62" w:rsidP="00385965">
      <w:pPr>
        <w:pStyle w:val="af9"/>
        <w:spacing w:after="0" w:line="240" w:lineRule="auto"/>
        <w:ind w:firstLine="709"/>
        <w:jc w:val="both"/>
        <w:rPr>
          <w:rFonts w:eastAsia="Calibri"/>
          <w:lang w:val="en-US"/>
        </w:rPr>
      </w:pPr>
      <w:r w:rsidRPr="00CC0A0B">
        <w:rPr>
          <w:rFonts w:eastAsia="Calibri"/>
          <w:lang w:val="en-US"/>
        </w:rPr>
        <w:t xml:space="preserve">- </w:t>
      </w:r>
      <w:r w:rsidRPr="00CC0A0B">
        <w:rPr>
          <w:rFonts w:eastAsia="Calibri"/>
        </w:rPr>
        <w:t>Процессор</w:t>
      </w:r>
      <w:r w:rsidRPr="00CC0A0B">
        <w:rPr>
          <w:rFonts w:eastAsia="Calibri"/>
          <w:lang w:val="en-US"/>
        </w:rPr>
        <w:t>: Intel i5, Intel i7, Intel Xeon, AMD Opteron;</w:t>
      </w:r>
    </w:p>
    <w:p w:rsidR="00455E62" w:rsidRPr="00CC0A0B" w:rsidRDefault="00455E62"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 Объем памяти на жестком диске: 8 Гб и более.</w:t>
      </w:r>
    </w:p>
    <w:p w:rsidR="00455E62" w:rsidRPr="00CC0A0B" w:rsidRDefault="00915DE9"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7</w:t>
      </w:r>
      <w:r w:rsidR="00455E62" w:rsidRPr="00CC0A0B">
        <w:rPr>
          <w:rFonts w:ascii="Times New Roman" w:eastAsia="Calibri" w:hAnsi="Times New Roman"/>
          <w:sz w:val="24"/>
          <w:szCs w:val="24"/>
          <w:lang w:eastAsia="en-US"/>
        </w:rPr>
        <w:t xml:space="preserve">) Лицензиар </w:t>
      </w:r>
      <w:r w:rsidR="008660A5" w:rsidRPr="00CC0A0B">
        <w:rPr>
          <w:rFonts w:ascii="Times New Roman" w:eastAsia="Calibri" w:hAnsi="Times New Roman"/>
          <w:sz w:val="24"/>
          <w:szCs w:val="24"/>
          <w:lang w:eastAsia="en-US"/>
        </w:rPr>
        <w:t>осуществляет подготовку</w:t>
      </w:r>
      <w:r w:rsidR="00455E62" w:rsidRPr="00CC0A0B">
        <w:rPr>
          <w:rFonts w:ascii="Times New Roman" w:eastAsia="Calibri" w:hAnsi="Times New Roman"/>
          <w:sz w:val="24"/>
          <w:szCs w:val="24"/>
          <w:lang w:eastAsia="en-US"/>
        </w:rPr>
        <w:t xml:space="preserve"> всех документов, предусмотренных Производителем/Производителями </w:t>
      </w:r>
      <w:r w:rsidR="008660A5" w:rsidRPr="00CC0A0B">
        <w:rPr>
          <w:rFonts w:ascii="Times New Roman" w:eastAsia="Calibri" w:hAnsi="Times New Roman"/>
          <w:sz w:val="24"/>
          <w:szCs w:val="24"/>
          <w:lang w:eastAsia="en-US"/>
        </w:rPr>
        <w:t xml:space="preserve">ПО </w:t>
      </w:r>
      <w:r w:rsidR="00455E62" w:rsidRPr="00CC0A0B">
        <w:rPr>
          <w:rFonts w:ascii="Times New Roman" w:eastAsia="Calibri" w:hAnsi="Times New Roman"/>
          <w:sz w:val="24"/>
          <w:szCs w:val="24"/>
          <w:lang w:eastAsia="en-US"/>
        </w:rPr>
        <w:t>с целью заключения лицензионного соглашения</w:t>
      </w:r>
      <w:r w:rsidR="008660A5" w:rsidRPr="00CC0A0B">
        <w:rPr>
          <w:rFonts w:ascii="Times New Roman" w:eastAsia="Calibri" w:hAnsi="Times New Roman"/>
          <w:sz w:val="24"/>
          <w:szCs w:val="24"/>
          <w:lang w:eastAsia="en-US"/>
        </w:rPr>
        <w:t>;</w:t>
      </w:r>
    </w:p>
    <w:p w:rsidR="008660A5" w:rsidRPr="00CC0A0B" w:rsidRDefault="00915DE9"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8</w:t>
      </w:r>
      <w:r w:rsidR="008660A5" w:rsidRPr="00CC0A0B">
        <w:rPr>
          <w:rFonts w:ascii="Times New Roman" w:eastAsia="Calibri" w:hAnsi="Times New Roman"/>
          <w:sz w:val="24"/>
          <w:szCs w:val="24"/>
          <w:lang w:eastAsia="en-US"/>
        </w:rPr>
        <w:t>) При необходимости Лицензиар обеспечивает доступ представителя Лицензиата к веб-сайту Производителя/Производителей для загрузки ПО и обновления всех его программных систем (модулей);</w:t>
      </w:r>
    </w:p>
    <w:p w:rsidR="008660A5" w:rsidRPr="00CC0A0B" w:rsidRDefault="00915DE9" w:rsidP="00385965">
      <w:pPr>
        <w:pStyle w:val="af9"/>
        <w:spacing w:after="0" w:line="240" w:lineRule="auto"/>
        <w:ind w:firstLine="709"/>
        <w:jc w:val="both"/>
        <w:rPr>
          <w:rFonts w:eastAsia="Calibri"/>
        </w:rPr>
      </w:pPr>
      <w:r w:rsidRPr="00CC0A0B">
        <w:rPr>
          <w:rFonts w:eastAsia="Calibri"/>
        </w:rPr>
        <w:lastRenderedPageBreak/>
        <w:t>9</w:t>
      </w:r>
      <w:r w:rsidR="008660A5" w:rsidRPr="00CC0A0B">
        <w:rPr>
          <w:rFonts w:eastAsia="Calibri"/>
        </w:rPr>
        <w:t xml:space="preserve">) На все предлагаемое к </w:t>
      </w:r>
      <w:r w:rsidR="00F7013A" w:rsidRPr="00CC0A0B">
        <w:rPr>
          <w:rFonts w:eastAsia="Calibri"/>
        </w:rPr>
        <w:t>передаче ПО</w:t>
      </w:r>
      <w:r w:rsidR="008660A5" w:rsidRPr="00CC0A0B">
        <w:rPr>
          <w:rFonts w:eastAsia="Calibri"/>
        </w:rPr>
        <w:t xml:space="preserve"> должна быть предоставлена следующая документация (в печатной либо электронной форме):</w:t>
      </w:r>
    </w:p>
    <w:p w:rsidR="008660A5" w:rsidRPr="00CC0A0B" w:rsidRDefault="008660A5" w:rsidP="00385965">
      <w:pPr>
        <w:pStyle w:val="af9"/>
        <w:spacing w:after="0" w:line="240" w:lineRule="auto"/>
        <w:ind w:firstLine="709"/>
        <w:jc w:val="both"/>
        <w:rPr>
          <w:rFonts w:eastAsia="Calibri"/>
        </w:rPr>
      </w:pPr>
      <w:r w:rsidRPr="00CC0A0B">
        <w:rPr>
          <w:rFonts w:eastAsia="Calibri"/>
        </w:rPr>
        <w:t>- Подробная спецификация;</w:t>
      </w:r>
    </w:p>
    <w:p w:rsidR="008660A5" w:rsidRPr="00CC0A0B" w:rsidRDefault="008660A5" w:rsidP="00385965">
      <w:pPr>
        <w:pStyle w:val="af9"/>
        <w:spacing w:after="0" w:line="240" w:lineRule="auto"/>
        <w:ind w:firstLine="709"/>
        <w:jc w:val="both"/>
        <w:rPr>
          <w:rFonts w:eastAsia="Calibri"/>
        </w:rPr>
      </w:pPr>
      <w:r w:rsidRPr="00CC0A0B">
        <w:rPr>
          <w:rFonts w:eastAsia="Calibri"/>
        </w:rPr>
        <w:t>- Руководство пользователя на русском языке по инсталляции и настройке программного обеспечения. При отсутствии документации на русском языке, допускается представление аналогичной документации на английском языке.</w:t>
      </w:r>
    </w:p>
    <w:p w:rsidR="008660A5" w:rsidRPr="00CC0A0B" w:rsidRDefault="008660A5" w:rsidP="00385965">
      <w:pPr>
        <w:tabs>
          <w:tab w:val="left" w:pos="540"/>
        </w:tabs>
        <w:spacing w:after="0" w:line="240" w:lineRule="auto"/>
        <w:ind w:firstLine="709"/>
        <w:jc w:val="both"/>
        <w:rPr>
          <w:rFonts w:ascii="Times New Roman" w:hAnsi="Times New Roman"/>
        </w:rPr>
      </w:pPr>
    </w:p>
    <w:tbl>
      <w:tblPr>
        <w:tblStyle w:val="afe"/>
        <w:tblW w:w="0" w:type="auto"/>
        <w:tblLook w:val="04A0"/>
      </w:tblPr>
      <w:tblGrid>
        <w:gridCol w:w="11590"/>
        <w:gridCol w:w="3621"/>
      </w:tblGrid>
      <w:tr w:rsidR="00F745B4" w:rsidRPr="00CC0A0B" w:rsidTr="00F745B4">
        <w:tc>
          <w:tcPr>
            <w:tcW w:w="11590" w:type="dxa"/>
          </w:tcPr>
          <w:p w:rsidR="00F745B4" w:rsidRPr="00CC0A0B" w:rsidRDefault="00F745B4" w:rsidP="00385965">
            <w:pPr>
              <w:tabs>
                <w:tab w:val="left" w:pos="540"/>
              </w:tabs>
              <w:spacing w:after="0" w:line="240" w:lineRule="auto"/>
              <w:ind w:firstLine="709"/>
              <w:jc w:val="both"/>
              <w:rPr>
                <w:rFonts w:ascii="Times New Roman" w:hAnsi="Times New Roman"/>
                <w:b/>
              </w:rPr>
            </w:pPr>
            <w:r w:rsidRPr="00CC0A0B">
              <w:rPr>
                <w:rFonts w:ascii="Times New Roman" w:hAnsi="Times New Roman"/>
                <w:b/>
              </w:rPr>
              <w:t>Характеристика, которой должно обладать ПО, либо соответствующий модуль ПО</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b/>
              </w:rPr>
            </w:pPr>
            <w:r w:rsidRPr="00CC0A0B">
              <w:rPr>
                <w:rFonts w:ascii="Times New Roman" w:hAnsi="Times New Roman"/>
                <w:b/>
              </w:rPr>
              <w:t>Количество рабочих мест (ПК), работающих одновременно по данной характеристике</w:t>
            </w:r>
          </w:p>
        </w:tc>
      </w:tr>
      <w:tr w:rsidR="00F745B4" w:rsidRPr="00CC0A0B" w:rsidTr="00F745B4">
        <w:tc>
          <w:tcPr>
            <w:tcW w:w="11590"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Анализатор данных и инструмент для построения различных графиков и диаграмм.</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Не менее 2</w:t>
            </w:r>
          </w:p>
        </w:tc>
      </w:tr>
      <w:tr w:rsidR="00F745B4" w:rsidRPr="00CC0A0B" w:rsidTr="00F745B4">
        <w:tc>
          <w:tcPr>
            <w:tcW w:w="11590" w:type="dxa"/>
          </w:tcPr>
          <w:p w:rsidR="00F745B4" w:rsidRPr="00CC0A0B" w:rsidRDefault="00F745B4" w:rsidP="00F7013A">
            <w:pPr>
              <w:tabs>
                <w:tab w:val="left" w:pos="540"/>
              </w:tabs>
              <w:spacing w:after="0" w:line="240" w:lineRule="auto"/>
              <w:ind w:firstLine="709"/>
              <w:jc w:val="both"/>
              <w:rPr>
                <w:rFonts w:ascii="Times New Roman" w:hAnsi="Times New Roman"/>
              </w:rPr>
            </w:pPr>
            <w:r w:rsidRPr="00CC0A0B">
              <w:rPr>
                <w:rFonts w:ascii="Times New Roman" w:hAnsi="Times New Roman"/>
              </w:rPr>
              <w:t xml:space="preserve">Создание и оптимизация промышленного дизайна в сжатые сроки, импорт в любую современную CAD-систему, обработка геометрии после оптимизации, функции рендеринга. </w:t>
            </w:r>
            <w:r w:rsidR="00F7013A" w:rsidRPr="00CC0A0B">
              <w:rPr>
                <w:rFonts w:ascii="Times New Roman" w:hAnsi="Times New Roman"/>
              </w:rPr>
              <w:t>В</w:t>
            </w:r>
            <w:r w:rsidRPr="00CC0A0B">
              <w:rPr>
                <w:rFonts w:ascii="Times New Roman" w:hAnsi="Times New Roman"/>
              </w:rPr>
              <w:t>озможность импорта STL-моделей, а также моделей в формате .iges, .xt и .step.</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Не менее 3</w:t>
            </w:r>
          </w:p>
        </w:tc>
      </w:tr>
      <w:tr w:rsidR="00F745B4" w:rsidRPr="00CC0A0B" w:rsidTr="00F745B4">
        <w:tc>
          <w:tcPr>
            <w:tcW w:w="11590" w:type="dxa"/>
          </w:tcPr>
          <w:p w:rsidR="00F745B4" w:rsidRPr="00CC0A0B" w:rsidRDefault="00F745B4" w:rsidP="00915DE9">
            <w:pPr>
              <w:tabs>
                <w:tab w:val="left" w:pos="540"/>
              </w:tabs>
              <w:spacing w:after="0" w:line="240" w:lineRule="auto"/>
              <w:ind w:firstLine="709"/>
              <w:jc w:val="both"/>
              <w:rPr>
                <w:rFonts w:ascii="Times New Roman" w:hAnsi="Times New Roman"/>
              </w:rPr>
            </w:pPr>
            <w:r w:rsidRPr="00CC0A0B">
              <w:rPr>
                <w:rFonts w:ascii="Times New Roman" w:hAnsi="Times New Roman"/>
              </w:rPr>
              <w:t>Топологическая оптимизация любых изотропных конструкций по критериям минимальной массы или максимальной жесткости. Расчет конструкции на прочность, оценка спектра собственных частот. Генерация решетчатых структур. Импорт сборок с учётом болтовых и прочих соединений.</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Не менее 1</w:t>
            </w:r>
          </w:p>
        </w:tc>
      </w:tr>
      <w:tr w:rsidR="00F745B4" w:rsidRPr="00CC0A0B" w:rsidTr="00F745B4">
        <w:tc>
          <w:tcPr>
            <w:tcW w:w="11590"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Программный продукт для КЭ моделирования процесса штамповки листовых сталей в одну итерацию</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Не менее 1</w:t>
            </w:r>
          </w:p>
        </w:tc>
      </w:tr>
      <w:tr w:rsidR="00F745B4" w:rsidRPr="00CC0A0B" w:rsidTr="00F745B4">
        <w:tc>
          <w:tcPr>
            <w:tcW w:w="11590"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Пост-процессор для анимации полученных результатов анализа и оптимизации</w:t>
            </w:r>
            <w:r w:rsidR="00F7013A" w:rsidRPr="00CC0A0B">
              <w:rPr>
                <w:rFonts w:ascii="Times New Roman" w:hAnsi="Times New Roman"/>
              </w:rPr>
              <w:t>, построения графиков и диаграмм</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Не менее 2</w:t>
            </w:r>
          </w:p>
        </w:tc>
      </w:tr>
      <w:tr w:rsidR="00F745B4" w:rsidRPr="00CC0A0B" w:rsidTr="00F745B4">
        <w:tc>
          <w:tcPr>
            <w:tcW w:w="11590"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Единая среда для разработки и анализа электромоторов</w:t>
            </w:r>
          </w:p>
        </w:tc>
        <w:tc>
          <w:tcPr>
            <w:tcW w:w="3621" w:type="dxa"/>
          </w:tcPr>
          <w:p w:rsidR="00F745B4" w:rsidRPr="00CC0A0B" w:rsidRDefault="00F745B4" w:rsidP="00385965">
            <w:pPr>
              <w:tabs>
                <w:tab w:val="left" w:pos="540"/>
              </w:tabs>
              <w:spacing w:after="0" w:line="240" w:lineRule="auto"/>
              <w:ind w:firstLine="709"/>
              <w:jc w:val="both"/>
              <w:rPr>
                <w:rFonts w:ascii="Times New Roman" w:hAnsi="Times New Roman"/>
              </w:rPr>
            </w:pPr>
            <w:r w:rsidRPr="00CC0A0B">
              <w:rPr>
                <w:rFonts w:ascii="Times New Roman" w:hAnsi="Times New Roman"/>
              </w:rPr>
              <w:t>Не менее 1</w:t>
            </w:r>
          </w:p>
        </w:tc>
      </w:tr>
      <w:tr w:rsidR="00455E62" w:rsidRPr="00CC0A0B" w:rsidTr="00F7013A">
        <w:tc>
          <w:tcPr>
            <w:tcW w:w="15211" w:type="dxa"/>
            <w:gridSpan w:val="2"/>
          </w:tcPr>
          <w:p w:rsidR="00455E62" w:rsidRPr="00CC0A0B" w:rsidRDefault="00455E62" w:rsidP="00385965">
            <w:pPr>
              <w:tabs>
                <w:tab w:val="left" w:pos="540"/>
              </w:tabs>
              <w:spacing w:after="0" w:line="240" w:lineRule="auto"/>
              <w:ind w:firstLine="709"/>
              <w:jc w:val="both"/>
              <w:rPr>
                <w:rFonts w:ascii="Times New Roman" w:hAnsi="Times New Roman"/>
              </w:rPr>
            </w:pPr>
            <w:r w:rsidRPr="00CC0A0B">
              <w:rPr>
                <w:rFonts w:ascii="Times New Roman" w:hAnsi="Times New Roman"/>
              </w:rPr>
              <w:t>Работа лицензии по единой системе электронных ключей, размещаемых на центральном сервере пользователя. Возможность запуска нескольких программных систем на одном рабочем месте одновременно.</w:t>
            </w:r>
          </w:p>
        </w:tc>
      </w:tr>
    </w:tbl>
    <w:p w:rsidR="009B6FB3" w:rsidRPr="00CC0A0B" w:rsidRDefault="009B6FB3" w:rsidP="00385965">
      <w:pPr>
        <w:tabs>
          <w:tab w:val="left" w:pos="540"/>
        </w:tabs>
        <w:spacing w:after="0" w:line="240" w:lineRule="auto"/>
        <w:jc w:val="both"/>
        <w:rPr>
          <w:rFonts w:ascii="Times New Roman" w:hAnsi="Times New Roman"/>
        </w:rPr>
      </w:pPr>
    </w:p>
    <w:p w:rsidR="008660A5" w:rsidRPr="00CC0A0B" w:rsidRDefault="008660A5" w:rsidP="00385965">
      <w:pPr>
        <w:widowControl w:val="0"/>
        <w:suppressAutoHyphens/>
        <w:spacing w:after="0" w:line="240" w:lineRule="auto"/>
        <w:ind w:firstLine="709"/>
        <w:jc w:val="both"/>
        <w:rPr>
          <w:rFonts w:ascii="Times New Roman" w:hAnsi="Times New Roman"/>
          <w:bCs/>
          <w:sz w:val="24"/>
          <w:szCs w:val="24"/>
        </w:rPr>
      </w:pPr>
      <w:r w:rsidRPr="00CC0A0B">
        <w:rPr>
          <w:rFonts w:ascii="Times New Roman" w:hAnsi="Times New Roman"/>
          <w:bCs/>
          <w:sz w:val="24"/>
          <w:szCs w:val="24"/>
        </w:rPr>
        <w:t>Описание ПО, требования к ПО следующие:</w:t>
      </w:r>
    </w:p>
    <w:p w:rsidR="008660A5" w:rsidRPr="00CC0A0B" w:rsidRDefault="008660A5" w:rsidP="00385965">
      <w:pPr>
        <w:tabs>
          <w:tab w:val="left" w:pos="540"/>
        </w:tabs>
        <w:spacing w:after="0" w:line="240" w:lineRule="auto"/>
        <w:ind w:firstLine="709"/>
        <w:jc w:val="both"/>
        <w:rPr>
          <w:rFonts w:ascii="Times New Roman" w:hAnsi="Times New Roman"/>
          <w:sz w:val="24"/>
          <w:szCs w:val="24"/>
        </w:rPr>
      </w:pPr>
    </w:p>
    <w:p w:rsidR="008660A5" w:rsidRPr="00CC0A0B" w:rsidRDefault="008660A5" w:rsidP="00385965">
      <w:pPr>
        <w:pStyle w:val="af9"/>
        <w:spacing w:after="0" w:line="240" w:lineRule="auto"/>
        <w:jc w:val="both"/>
        <w:rPr>
          <w:rFonts w:eastAsia="Calibri"/>
        </w:rPr>
      </w:pPr>
      <w:r w:rsidRPr="00CC0A0B">
        <w:rPr>
          <w:rFonts w:eastAsia="Calibri"/>
        </w:rPr>
        <w:t xml:space="preserve">1) требуемое ПО: </w:t>
      </w:r>
      <w:r w:rsidRPr="00CC0A0B">
        <w:rPr>
          <w:snapToGrid w:val="0"/>
          <w:lang w:val="en-US" w:eastAsia="ru-RU"/>
        </w:rPr>
        <w:t>KISSsoft</w:t>
      </w:r>
      <w:r w:rsidRPr="00CC0A0B">
        <w:t xml:space="preserve"> или аналог;</w:t>
      </w:r>
    </w:p>
    <w:p w:rsidR="008660A5" w:rsidRPr="00CC0A0B" w:rsidRDefault="008660A5" w:rsidP="00385965">
      <w:pPr>
        <w:tabs>
          <w:tab w:val="left" w:pos="540"/>
        </w:tabs>
        <w:spacing w:after="0" w:line="240" w:lineRule="auto"/>
        <w:jc w:val="both"/>
        <w:rPr>
          <w:rFonts w:ascii="Times New Roman" w:eastAsia="Calibri" w:hAnsi="Times New Roman"/>
          <w:sz w:val="24"/>
          <w:szCs w:val="24"/>
          <w:lang w:eastAsia="en-US"/>
        </w:rPr>
      </w:pPr>
      <w:r w:rsidRPr="00CC0A0B">
        <w:rPr>
          <w:rFonts w:ascii="Times New Roman" w:hAnsi="Times New Roman"/>
          <w:sz w:val="24"/>
          <w:szCs w:val="24"/>
        </w:rPr>
        <w:t xml:space="preserve">2) </w:t>
      </w:r>
      <w:r w:rsidRPr="00CC0A0B">
        <w:rPr>
          <w:rFonts w:ascii="Times New Roman" w:eastAsia="Calibri" w:hAnsi="Times New Roman"/>
          <w:sz w:val="24"/>
          <w:szCs w:val="24"/>
          <w:lang w:eastAsia="en-US"/>
        </w:rPr>
        <w:t>Программное обеспечение предназначено для моделирования всех типов механических передач, а также позволять проектировать валы, подшипники и соединительные элементы и производить расчет на прочность;</w:t>
      </w:r>
    </w:p>
    <w:p w:rsidR="008660A5" w:rsidRPr="00CC0A0B" w:rsidRDefault="008660A5" w:rsidP="00385965">
      <w:pPr>
        <w:tabs>
          <w:tab w:val="left" w:pos="540"/>
        </w:tabs>
        <w:spacing w:after="0" w:line="240" w:lineRule="auto"/>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3) Программное обеспечение имеет возможность расширения функционала посредством приобретения новых модулей (расширение комплектации);</w:t>
      </w:r>
    </w:p>
    <w:p w:rsidR="008660A5" w:rsidRPr="00CC0A0B" w:rsidRDefault="008660A5" w:rsidP="00385965">
      <w:pPr>
        <w:pStyle w:val="af9"/>
        <w:autoSpaceDE w:val="0"/>
        <w:spacing w:after="0" w:line="240" w:lineRule="auto"/>
        <w:contextualSpacing/>
        <w:jc w:val="both"/>
        <w:rPr>
          <w:rFonts w:eastAsia="Calibri"/>
        </w:rPr>
      </w:pPr>
      <w:r w:rsidRPr="00CC0A0B">
        <w:rPr>
          <w:rFonts w:eastAsia="Calibri"/>
        </w:rPr>
        <w:t>4) Программное обеспечение должно функционировать на рабочих станциях, соответствующих приведенным характеристикам:</w:t>
      </w:r>
    </w:p>
    <w:p w:rsidR="008660A5" w:rsidRPr="00CC0A0B" w:rsidRDefault="008660A5" w:rsidP="00385965">
      <w:pPr>
        <w:spacing w:after="0" w:line="240" w:lineRule="auto"/>
        <w:rPr>
          <w:rFonts w:ascii="Times New Roman" w:eastAsia="Calibri" w:hAnsi="Times New Roman"/>
          <w:sz w:val="24"/>
          <w:szCs w:val="24"/>
          <w:lang w:eastAsia="en-US"/>
        </w:rPr>
      </w:pPr>
      <w:r w:rsidRPr="00CC0A0B">
        <w:rPr>
          <w:rFonts w:ascii="Times New Roman" w:eastAsia="Calibri" w:hAnsi="Times New Roman"/>
          <w:sz w:val="24"/>
          <w:szCs w:val="24"/>
          <w:lang w:eastAsia="en-US"/>
        </w:rPr>
        <w:t>- Операционная система: MS Windows 7, MS Windows 8 или MS Windows 10;</w:t>
      </w:r>
    </w:p>
    <w:p w:rsidR="008660A5" w:rsidRPr="00CC0A0B" w:rsidRDefault="008660A5" w:rsidP="00385965">
      <w:pPr>
        <w:spacing w:after="0" w:line="240" w:lineRule="auto"/>
        <w:rPr>
          <w:rFonts w:ascii="Times New Roman" w:eastAsia="Calibri" w:hAnsi="Times New Roman"/>
          <w:sz w:val="24"/>
          <w:szCs w:val="24"/>
          <w:lang w:eastAsia="en-US"/>
        </w:rPr>
      </w:pPr>
      <w:r w:rsidRPr="00CC0A0B">
        <w:rPr>
          <w:rFonts w:ascii="Times New Roman" w:eastAsia="Calibri" w:hAnsi="Times New Roman"/>
          <w:sz w:val="24"/>
          <w:szCs w:val="24"/>
          <w:lang w:eastAsia="en-US"/>
        </w:rPr>
        <w:t>- Процессор: совместимый с SSE2;</w:t>
      </w:r>
    </w:p>
    <w:p w:rsidR="008660A5" w:rsidRPr="00CC0A0B" w:rsidRDefault="008660A5" w:rsidP="00385965">
      <w:pPr>
        <w:spacing w:after="0" w:line="240" w:lineRule="auto"/>
        <w:rPr>
          <w:rFonts w:ascii="Times New Roman" w:eastAsia="Calibri" w:hAnsi="Times New Roman"/>
          <w:sz w:val="24"/>
          <w:szCs w:val="24"/>
          <w:lang w:eastAsia="en-US"/>
        </w:rPr>
      </w:pPr>
      <w:r w:rsidRPr="00CC0A0B">
        <w:rPr>
          <w:rFonts w:ascii="Times New Roman" w:eastAsia="Calibri" w:hAnsi="Times New Roman"/>
          <w:sz w:val="24"/>
          <w:szCs w:val="24"/>
          <w:lang w:eastAsia="en-US"/>
        </w:rPr>
        <w:t>- Оперативная память: от 4 ГБ RAM;</w:t>
      </w:r>
    </w:p>
    <w:p w:rsidR="008660A5" w:rsidRPr="00CC0A0B" w:rsidRDefault="008660A5" w:rsidP="00385965">
      <w:pPr>
        <w:spacing w:after="0" w:line="240" w:lineRule="auto"/>
        <w:rPr>
          <w:rFonts w:ascii="Times New Roman" w:eastAsia="Calibri" w:hAnsi="Times New Roman"/>
          <w:sz w:val="24"/>
          <w:szCs w:val="24"/>
          <w:lang w:eastAsia="en-US"/>
        </w:rPr>
      </w:pPr>
      <w:r w:rsidRPr="00CC0A0B">
        <w:rPr>
          <w:rFonts w:ascii="Times New Roman" w:eastAsia="Calibri" w:hAnsi="Times New Roman"/>
          <w:sz w:val="24"/>
          <w:szCs w:val="24"/>
          <w:lang w:eastAsia="en-US"/>
        </w:rPr>
        <w:t>- Разрешение экрана: от 1280x960;</w:t>
      </w:r>
    </w:p>
    <w:p w:rsidR="008660A5" w:rsidRPr="00CC0A0B" w:rsidRDefault="008660A5" w:rsidP="00385965">
      <w:pPr>
        <w:spacing w:after="0" w:line="240" w:lineRule="auto"/>
        <w:rPr>
          <w:rFonts w:ascii="Times New Roman" w:eastAsia="Calibri" w:hAnsi="Times New Roman"/>
          <w:sz w:val="24"/>
          <w:szCs w:val="24"/>
          <w:lang w:eastAsia="en-US"/>
        </w:rPr>
      </w:pPr>
      <w:r w:rsidRPr="00CC0A0B">
        <w:rPr>
          <w:rFonts w:ascii="Times New Roman" w:eastAsia="Calibri" w:hAnsi="Times New Roman"/>
          <w:sz w:val="24"/>
          <w:szCs w:val="24"/>
          <w:lang w:eastAsia="en-US"/>
        </w:rPr>
        <w:t>- Графическая карта: совместимая с OpenGL 3.2;</w:t>
      </w:r>
    </w:p>
    <w:p w:rsidR="008660A5" w:rsidRPr="00CC0A0B" w:rsidRDefault="008660A5" w:rsidP="00385965">
      <w:pPr>
        <w:tabs>
          <w:tab w:val="left" w:pos="540"/>
        </w:tabs>
        <w:spacing w:after="0" w:line="240" w:lineRule="auto"/>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lastRenderedPageBreak/>
        <w:t>- Память на жестком диске: от 800 МБ свободного места.</w:t>
      </w:r>
    </w:p>
    <w:p w:rsidR="00E965EE" w:rsidRPr="00CC0A0B" w:rsidRDefault="00E965EE"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5) Лицензиар осуществляет подготовку всех документов, предусмотренных Производителем/Производителями ПО с целью заключения лицензионного соглашения;</w:t>
      </w:r>
    </w:p>
    <w:p w:rsidR="00E965EE" w:rsidRPr="00CC0A0B" w:rsidRDefault="00E965EE" w:rsidP="00385965">
      <w:pPr>
        <w:tabs>
          <w:tab w:val="left" w:pos="540"/>
        </w:tabs>
        <w:spacing w:after="0" w:line="240" w:lineRule="auto"/>
        <w:ind w:firstLine="709"/>
        <w:jc w:val="both"/>
        <w:rPr>
          <w:rFonts w:ascii="Times New Roman" w:eastAsia="Calibri" w:hAnsi="Times New Roman"/>
          <w:sz w:val="24"/>
          <w:szCs w:val="24"/>
          <w:lang w:eastAsia="en-US"/>
        </w:rPr>
      </w:pPr>
      <w:r w:rsidRPr="00CC0A0B">
        <w:rPr>
          <w:rFonts w:ascii="Times New Roman" w:eastAsia="Calibri" w:hAnsi="Times New Roman"/>
          <w:sz w:val="24"/>
          <w:szCs w:val="24"/>
          <w:lang w:eastAsia="en-US"/>
        </w:rPr>
        <w:t xml:space="preserve">6) При необходимости Лицензиар обеспечивает доступ представителя Лицензиата к веб-сайту Производителя/Производителей для загрузки </w:t>
      </w:r>
      <w:r w:rsidR="00F7013A" w:rsidRPr="00CC0A0B">
        <w:rPr>
          <w:rFonts w:ascii="Times New Roman" w:eastAsia="Calibri" w:hAnsi="Times New Roman"/>
          <w:sz w:val="24"/>
          <w:szCs w:val="24"/>
          <w:lang w:eastAsia="en-US"/>
        </w:rPr>
        <w:t xml:space="preserve">дистрибутивов </w:t>
      </w:r>
      <w:r w:rsidRPr="00CC0A0B">
        <w:rPr>
          <w:rFonts w:ascii="Times New Roman" w:eastAsia="Calibri" w:hAnsi="Times New Roman"/>
          <w:sz w:val="24"/>
          <w:szCs w:val="24"/>
          <w:lang w:eastAsia="en-US"/>
        </w:rPr>
        <w:t xml:space="preserve">ПО и обновления </w:t>
      </w:r>
      <w:r w:rsidR="00F7013A" w:rsidRPr="00CC0A0B">
        <w:rPr>
          <w:rFonts w:ascii="Times New Roman" w:eastAsia="Calibri" w:hAnsi="Times New Roman"/>
          <w:sz w:val="24"/>
          <w:szCs w:val="24"/>
          <w:lang w:eastAsia="en-US"/>
        </w:rPr>
        <w:t>модулей ПО</w:t>
      </w:r>
      <w:r w:rsidRPr="00CC0A0B">
        <w:rPr>
          <w:rFonts w:ascii="Times New Roman" w:eastAsia="Calibri" w:hAnsi="Times New Roman"/>
          <w:sz w:val="24"/>
          <w:szCs w:val="24"/>
          <w:lang w:eastAsia="en-US"/>
        </w:rPr>
        <w:t>;</w:t>
      </w:r>
    </w:p>
    <w:p w:rsidR="00E965EE" w:rsidRPr="00CC0A0B" w:rsidRDefault="00E965EE" w:rsidP="00385965">
      <w:pPr>
        <w:pStyle w:val="af9"/>
        <w:spacing w:after="0" w:line="240" w:lineRule="auto"/>
        <w:ind w:firstLine="709"/>
        <w:jc w:val="both"/>
        <w:rPr>
          <w:rFonts w:eastAsia="Calibri"/>
        </w:rPr>
      </w:pPr>
      <w:r w:rsidRPr="00CC0A0B">
        <w:rPr>
          <w:rFonts w:eastAsia="Calibri"/>
        </w:rPr>
        <w:t>7) На все предлагаемое к поставке программное обеспечение (весь программный комплекс) должна быть предоставлена следующая документация (в печатной либо электронной форме):</w:t>
      </w:r>
    </w:p>
    <w:p w:rsidR="00E965EE" w:rsidRPr="00CC0A0B" w:rsidRDefault="00E965EE" w:rsidP="00385965">
      <w:pPr>
        <w:pStyle w:val="af9"/>
        <w:spacing w:after="0" w:line="240" w:lineRule="auto"/>
        <w:ind w:firstLine="709"/>
        <w:jc w:val="both"/>
        <w:rPr>
          <w:rFonts w:eastAsia="Calibri"/>
        </w:rPr>
      </w:pPr>
      <w:r w:rsidRPr="00CC0A0B">
        <w:rPr>
          <w:rFonts w:eastAsia="Calibri"/>
        </w:rPr>
        <w:t>- Подробная спецификация;</w:t>
      </w:r>
    </w:p>
    <w:p w:rsidR="00E965EE" w:rsidRPr="00CC0A0B" w:rsidRDefault="00E965EE" w:rsidP="00385965">
      <w:pPr>
        <w:tabs>
          <w:tab w:val="left" w:pos="540"/>
        </w:tabs>
        <w:spacing w:after="0" w:line="240" w:lineRule="auto"/>
        <w:jc w:val="both"/>
        <w:rPr>
          <w:rFonts w:ascii="Times New Roman" w:hAnsi="Times New Roman"/>
          <w:sz w:val="24"/>
          <w:szCs w:val="24"/>
        </w:rPr>
      </w:pPr>
      <w:r w:rsidRPr="00CC0A0B">
        <w:rPr>
          <w:rFonts w:ascii="Times New Roman" w:eastAsia="Calibri" w:hAnsi="Times New Roman"/>
          <w:sz w:val="24"/>
          <w:szCs w:val="24"/>
          <w:lang w:eastAsia="en-US"/>
        </w:rPr>
        <w:t>- Руководство пользователя на русском языке по инсталляции и настройке программного обеспечения. При отсутствии документации на русском языке, допускается представление аналогичной документации на английском языке.</w:t>
      </w:r>
    </w:p>
    <w:p w:rsidR="00F745B4" w:rsidRPr="00CC0A0B" w:rsidRDefault="00F745B4" w:rsidP="00385965">
      <w:pPr>
        <w:tabs>
          <w:tab w:val="left" w:pos="540"/>
        </w:tabs>
        <w:spacing w:after="0" w:line="240" w:lineRule="auto"/>
        <w:jc w:val="both"/>
        <w:rPr>
          <w:rFonts w:ascii="Times New Roman" w:hAnsi="Times New Roman"/>
        </w:rPr>
      </w:pPr>
    </w:p>
    <w:tbl>
      <w:tblPr>
        <w:tblStyle w:val="afe"/>
        <w:tblW w:w="0" w:type="auto"/>
        <w:tblLook w:val="04A0"/>
      </w:tblPr>
      <w:tblGrid>
        <w:gridCol w:w="11590"/>
        <w:gridCol w:w="3621"/>
      </w:tblGrid>
      <w:tr w:rsidR="00E965EE" w:rsidRPr="00CC0A0B" w:rsidTr="00915DE9">
        <w:tc>
          <w:tcPr>
            <w:tcW w:w="11590" w:type="dxa"/>
          </w:tcPr>
          <w:p w:rsidR="00E965EE" w:rsidRPr="00CC0A0B" w:rsidRDefault="00E965EE" w:rsidP="00385965">
            <w:pPr>
              <w:tabs>
                <w:tab w:val="left" w:pos="540"/>
              </w:tabs>
              <w:spacing w:after="0" w:line="240" w:lineRule="auto"/>
              <w:ind w:firstLine="709"/>
              <w:jc w:val="both"/>
              <w:rPr>
                <w:rFonts w:ascii="Times New Roman" w:hAnsi="Times New Roman"/>
                <w:b/>
              </w:rPr>
            </w:pPr>
            <w:r w:rsidRPr="00CC0A0B">
              <w:rPr>
                <w:rFonts w:ascii="Times New Roman" w:hAnsi="Times New Roman"/>
                <w:b/>
              </w:rPr>
              <w:t>Характеристика, которой должно обладать ПО, либо соответствующий модуль ПО</w:t>
            </w:r>
          </w:p>
        </w:tc>
        <w:tc>
          <w:tcPr>
            <w:tcW w:w="3621" w:type="dxa"/>
          </w:tcPr>
          <w:p w:rsidR="00E965EE" w:rsidRPr="00CC0A0B" w:rsidRDefault="00E965EE" w:rsidP="00385965">
            <w:pPr>
              <w:tabs>
                <w:tab w:val="left" w:pos="540"/>
              </w:tabs>
              <w:spacing w:after="0" w:line="240" w:lineRule="auto"/>
              <w:ind w:firstLine="709"/>
              <w:jc w:val="both"/>
              <w:rPr>
                <w:rFonts w:ascii="Times New Roman" w:hAnsi="Times New Roman"/>
                <w:b/>
              </w:rPr>
            </w:pPr>
            <w:r w:rsidRPr="00CC0A0B">
              <w:rPr>
                <w:rFonts w:ascii="Times New Roman" w:hAnsi="Times New Roman"/>
                <w:b/>
              </w:rPr>
              <w:t>Количество рабочих мест (ПК), работающих одновременно по данной характеристике</w:t>
            </w: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ZPK или аналог - Базовый пакет цилиндрических зубчатых передач</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Геометрические характеристики, контрольные размеры (DIN 3960, DIN 3962, DIN 3963, DIN 58400)</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Допуски по обновленному ISO 1328-1:2013</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Исходные контуры по JIS 1701-1</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и изображение в 2D и 3D формы зуба для внешнего и внутреннего зацепления с модификацией боковой поверхности зубьев</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Графическое изображение удельного скольжения</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на прочность зубчатого колеса по DIN 3990, ISO 6336, AGMA 2001, VDI 2545 или VDI 2736 или ГОСТ 21354-87</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Ввод частоты вращения для конфигурации планетарных передач</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Трение поверхностей зубьев/ мощность потерь по Ниманну</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Расширенный диапазон для возможного смещения исходного контура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Зацепления с зубьями увеличенной высоты и с укороченными зубьями, инструменты для изготовления</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Шлифование ножки зуба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График температуры «вспышки» в пятне контакта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Заедание по DIN 3990 и ISO TR 6336 -20/21</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Точечное выкрашивание (микропиттинг) по ISO TR 15144-1:2014 (метод B)</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Аппроксимация дугой окружности и сплайном для 2D-экспорта (требует CA1)</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Расширенное изображение формы зуба в 2D и 3D</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Анимация движения зубчатых колес в зацеплении, одновременное изображение разных этапов обработки, функция измерения на графическом изображении, функция сохранения для сравнения графиков A и B</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 xml:space="preserve">Ввод активных окружностей вершин и впадин зубьев вручную для расчета отдельного зубчатого колеса </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Форма зуба и инструмент в нормальном сечении</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lastRenderedPageBreak/>
              <w:t>Проверка на столкновение, отметка точки контакта, отметка столкновения</w:t>
            </w:r>
          </w:p>
          <w:p w:rsidR="00915DE9" w:rsidRPr="00CC0A0B" w:rsidRDefault="00915DE9" w:rsidP="00385965">
            <w:pPr>
              <w:tabs>
                <w:tab w:val="left" w:pos="540"/>
              </w:tabs>
              <w:spacing w:after="0" w:line="240" w:lineRule="auto"/>
              <w:ind w:firstLine="709"/>
              <w:jc w:val="both"/>
              <w:rPr>
                <w:rFonts w:ascii="Times New Roman" w:hAnsi="Times New Roman"/>
              </w:rPr>
            </w:pPr>
            <w:r w:rsidRPr="00CC0A0B">
              <w:rPr>
                <w:rFonts w:ascii="Times New Roman" w:eastAsia="Calibri" w:hAnsi="Times New Roman"/>
                <w:lang w:eastAsia="en-US"/>
              </w:rPr>
              <w:t>Чертежи для изготовления.</w:t>
            </w:r>
          </w:p>
        </w:tc>
        <w:tc>
          <w:tcPr>
            <w:tcW w:w="3621" w:type="dxa"/>
            <w:vMerge w:val="restart"/>
          </w:tcPr>
          <w:p w:rsidR="00915DE9" w:rsidRPr="00CC0A0B" w:rsidRDefault="00915DE9" w:rsidP="00385965">
            <w:pPr>
              <w:tabs>
                <w:tab w:val="left" w:pos="540"/>
              </w:tabs>
              <w:spacing w:after="0" w:line="240" w:lineRule="auto"/>
              <w:ind w:firstLine="709"/>
              <w:jc w:val="both"/>
              <w:rPr>
                <w:rFonts w:ascii="Times New Roman" w:hAnsi="Times New Roman"/>
              </w:rPr>
            </w:pPr>
            <w:r w:rsidRPr="00CC0A0B">
              <w:rPr>
                <w:rFonts w:ascii="Times New Roman" w:hAnsi="Times New Roman"/>
              </w:rPr>
              <w:lastRenderedPageBreak/>
              <w:t>Не менее 1</w:t>
            </w: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lastRenderedPageBreak/>
              <w:t xml:space="preserve">Модуль </w:t>
            </w:r>
            <w:r w:rsidRPr="00CC0A0B">
              <w:rPr>
                <w:rFonts w:ascii="Times New Roman" w:eastAsia="Calibri" w:hAnsi="Times New Roman"/>
                <w:lang w:eastAsia="en-US"/>
              </w:rPr>
              <w:t>WPK или аналог - Базовый пакет валов и подшипников</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деформаций, в том числе для статически неопределенных систем</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и распределенных нагрузок, ввод линейной жесткости опор,</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Примерное определение размеров вала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3D-изображение сил и линии прогиба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Угол давления и поперечное касательное усилие</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Зеркальное отражение вала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 xml:space="preserve">Ввод фонового чертежа с применением бумаги миллиметровки </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 xml:space="preserve">Опора валов с помощью подшипников скольжения </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Срок службы подшипников качения (ISO281, L10)</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Мощность потерь подшипника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валов на прочность по DIN743, по директиве FKM, по Хенхену и Деккеру или по AGMA 6101-E08 и AGMA 6001-E08</w:t>
            </w:r>
          </w:p>
          <w:p w:rsidR="00915DE9" w:rsidRPr="00CC0A0B" w:rsidRDefault="00915DE9" w:rsidP="00385965">
            <w:pPr>
              <w:tabs>
                <w:tab w:val="left" w:pos="540"/>
              </w:tabs>
              <w:spacing w:after="0" w:line="240" w:lineRule="auto"/>
              <w:ind w:firstLine="709"/>
              <w:jc w:val="both"/>
              <w:rPr>
                <w:rFonts w:ascii="Times New Roman" w:hAnsi="Times New Roman"/>
              </w:rPr>
            </w:pPr>
            <w:r w:rsidRPr="00CC0A0B">
              <w:rPr>
                <w:rFonts w:ascii="Times New Roman" w:eastAsia="Calibri" w:hAnsi="Times New Roman"/>
                <w:lang w:eastAsia="en-US"/>
              </w:rPr>
              <w:t>Диаграммы Смита и Хейга</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MPK или аналог - Соединения вал-ступица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Цилиндрическая прессовая посадка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Коническая прессовая посадка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Шпонки и сегментные шпонки</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Шлицевой прямобочный вал, профильное соединение</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Шлицевые эвольвентные валы (DIN5480, ANSIB92, ISO4156, DIN5482,</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AGMA 6123-B06, AGMA 6123-C16</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AGMA 6123 с расчетом влияния перекоса осей, бочкообразности и</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проверкой разрушения обода</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Прямолинейная боковая поверхность по DIN5481</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Проходной и непроходной калибр-пробка по DIN 5480-15</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Штифты с головкой и штифты, сварные, паяные и клеевые соединения</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Зажимные соединения по Ролофф/Матек, стопорные кольца</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Аппроксимация дугой окружности и сплайном для 2D-экспорта (требует CA1)</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TPK или аналог - Цепочка допусков</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Максимальные/минимальные размеры, ожидаемые значения, допуски по ISO и собственные допуски</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HPK или аналог - Контактное смятие</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Расчет давления Герца для цилиндрических, сферических поверхностей и плоскостей</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Перерасчет твердости - Перерасчет твердости по DIN EN ISO 18265: 2014</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от и до HB, HRC, HV, Rm, и т.д.</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hAnsi="Times New Roman"/>
              </w:rPr>
            </w:pPr>
            <w:r w:rsidRPr="00CC0A0B">
              <w:rPr>
                <w:rFonts w:ascii="Times New Roman" w:hAnsi="Times New Roman"/>
              </w:rPr>
              <w:t xml:space="preserve">Модуль </w:t>
            </w:r>
            <w:r w:rsidRPr="00CC0A0B">
              <w:rPr>
                <w:rFonts w:ascii="Times New Roman" w:eastAsia="Calibri" w:hAnsi="Times New Roman"/>
                <w:lang w:eastAsia="en-US"/>
              </w:rPr>
              <w:t>ZA1 или аналог - Планетарные передачи, рядовые передачи с 3 и 4 колесами</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hAnsi="Times New Roman"/>
              </w:rPr>
            </w:pPr>
            <w:r w:rsidRPr="00CC0A0B">
              <w:rPr>
                <w:rFonts w:ascii="Times New Roman" w:hAnsi="Times New Roman"/>
              </w:rPr>
              <w:lastRenderedPageBreak/>
              <w:t xml:space="preserve">Модуль </w:t>
            </w:r>
            <w:r w:rsidRPr="00CC0A0B">
              <w:rPr>
                <w:rFonts w:ascii="Times New Roman" w:eastAsia="Calibri" w:hAnsi="Times New Roman"/>
                <w:lang w:eastAsia="en-US"/>
              </w:rPr>
              <w:t>ZA10 или аналог - ISO 6336: 2006</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Модуль ZA22 или аналог - ГОСТ 21354-87: 1987, с допусками на изготовление и отклонениями толщины зуба</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ZY1 или аналог - Расширенное изображение формы зуба в 2D и 3D</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Анимация движения зубчатых колес в зацеплении, одновременное изображение разных этапов обработки, функция измерения на графическом изображении, функция сохранения для сравнения графиков A и B</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Форма зуба и инструмент в нормальном сечении</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Проверка на столкновение, отметка точки контакта, отметка столкновения</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ZZ1 или аналог - Спектры нагружений, срок службы, передаваемый крутящий момент/ передаваемая мощность</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передаваемой мощности с учетом и без учета спектра нагружений</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срока службы с учетом и без учета спектра нагружений</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запасов прочности со спектром нагружений (для цилиндрических, конических и винтовых ЗК)</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Расчет с учетом направления вращения и нагрузки отдельных ступеней (для цилиндрических ЗК)</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val="en-US" w:eastAsia="en-US"/>
              </w:rPr>
              <w:t>WA</w:t>
            </w:r>
            <w:r w:rsidRPr="00CC0A0B">
              <w:rPr>
                <w:rFonts w:ascii="Times New Roman" w:eastAsia="Calibri" w:hAnsi="Times New Roman"/>
                <w:lang w:eastAsia="en-US"/>
              </w:rPr>
              <w:t>1 или аналог - Система валов, состоящая из различных соосных валов</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деформаций системы валов</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Возможность учитывать смещение и зазор подшипников, тепловое расширение, связанные валы и нелинейные жесткости подшипников, рассчитанные из внутренней геометрии</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 xml:space="preserve">Аппроксимация внутренней геометрии подшипников с возможным заданием количества тел качения </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Расчет радиальных подшипников выборочно с учетом или без учета внутреннего или внешнего кольца</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val="en-US" w:eastAsia="en-US"/>
              </w:rPr>
              <w:t>WA</w:t>
            </w:r>
            <w:r w:rsidRPr="00CC0A0B">
              <w:rPr>
                <w:rFonts w:ascii="Times New Roman" w:eastAsia="Calibri" w:hAnsi="Times New Roman"/>
                <w:lang w:eastAsia="en-US"/>
              </w:rPr>
              <w:t>6 или аналог - Расчет на прочность по DIN743, издание 2012</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Определение размеров валов для постоянного эквивалентного напряжения и максимально допускаемых деформаций</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val="en-US" w:eastAsia="en-US"/>
              </w:rPr>
              <w:t>WA</w:t>
            </w:r>
            <w:r w:rsidRPr="00CC0A0B">
              <w:rPr>
                <w:rFonts w:ascii="Times New Roman" w:eastAsia="Calibri" w:hAnsi="Times New Roman"/>
                <w:lang w:eastAsia="en-US"/>
              </w:rPr>
              <w:t>8 или аналог - Спектры нагружений для валов и подшипников</w:t>
            </w:r>
          </w:p>
          <w:p w:rsidR="00915DE9" w:rsidRPr="00CC0A0B" w:rsidRDefault="00915DE9" w:rsidP="00385965">
            <w:pPr>
              <w:spacing w:after="0" w:line="240" w:lineRule="auto"/>
              <w:rPr>
                <w:rFonts w:ascii="Times New Roman" w:eastAsia="Calibri" w:hAnsi="Times New Roman"/>
                <w:lang w:eastAsia="en-US"/>
              </w:rPr>
            </w:pPr>
            <w:r w:rsidRPr="00CC0A0B">
              <w:rPr>
                <w:rFonts w:ascii="Times New Roman" w:eastAsia="Calibri" w:hAnsi="Times New Roman"/>
                <w:lang w:eastAsia="en-US"/>
              </w:rPr>
              <w:t>Расчет ограниченной усталостной прочности и эксплуатационной прочности Расчет подшипников с учетом спектров нагружений</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Возможность задавать температуры для отдельных элементов спектров нагружений и учитывать их при расчете зазора и срока службы подшипников по ISO/TS 16281</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hAnsi="Times New Roman"/>
              </w:rPr>
            </w:pPr>
            <w:r w:rsidRPr="00CC0A0B">
              <w:rPr>
                <w:rFonts w:ascii="Times New Roman" w:hAnsi="Times New Roman"/>
              </w:rPr>
              <w:t xml:space="preserve">Модуль </w:t>
            </w:r>
            <w:r w:rsidRPr="00CC0A0B">
              <w:rPr>
                <w:rFonts w:ascii="Times New Roman" w:eastAsia="Calibri" w:hAnsi="Times New Roman"/>
                <w:lang w:eastAsia="en-US"/>
              </w:rPr>
              <w:t>CA1 или аналог - 2D DXF и IGES экспорт</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spacing w:after="0" w:line="240" w:lineRule="auto"/>
              <w:rPr>
                <w:rFonts w:ascii="Times New Roman" w:eastAsia="Calibri" w:hAnsi="Times New Roman"/>
                <w:lang w:eastAsia="en-US"/>
              </w:rPr>
            </w:pPr>
            <w:r w:rsidRPr="00CC0A0B">
              <w:rPr>
                <w:rFonts w:ascii="Times New Roman" w:hAnsi="Times New Roman"/>
              </w:rPr>
              <w:t xml:space="preserve">Модуль </w:t>
            </w:r>
            <w:r w:rsidRPr="00CC0A0B">
              <w:rPr>
                <w:rFonts w:ascii="Times New Roman" w:eastAsia="Calibri" w:hAnsi="Times New Roman"/>
                <w:lang w:eastAsia="en-US"/>
              </w:rPr>
              <w:t>CB1 или аналог - Форматы STEP и Parasolid для экспорта в 3D с помощью ядра Parasolid</w:t>
            </w:r>
          </w:p>
          <w:p w:rsidR="00915DE9" w:rsidRPr="00CC0A0B" w:rsidRDefault="00915DE9" w:rsidP="00385965">
            <w:pPr>
              <w:spacing w:after="0" w:line="240" w:lineRule="auto"/>
              <w:rPr>
                <w:rFonts w:ascii="Times New Roman" w:hAnsi="Times New Roman"/>
              </w:rPr>
            </w:pPr>
            <w:r w:rsidRPr="00CC0A0B">
              <w:rPr>
                <w:rFonts w:ascii="Times New Roman" w:eastAsia="Calibri" w:hAnsi="Times New Roman"/>
                <w:lang w:eastAsia="en-US"/>
              </w:rPr>
              <w:t>Изображение и экспорт цилиндрических ЗК с модификациями, конических ЗК с прямыми и косыми зубьями (вершины конуса в одной точке, без модификаций), бевелоидных ЗК, валов, шлицевых эвольвентных валов (вал-ступица) и зубчатой рейки. Изображение тонкостенных моделей для контроля пятна контакта</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1590" w:type="dxa"/>
          </w:tcPr>
          <w:p w:rsidR="00915DE9" w:rsidRPr="00CC0A0B" w:rsidRDefault="00915DE9" w:rsidP="00385965">
            <w:pPr>
              <w:tabs>
                <w:tab w:val="left" w:pos="540"/>
              </w:tabs>
              <w:spacing w:after="0" w:line="240" w:lineRule="auto"/>
              <w:ind w:firstLine="709"/>
              <w:jc w:val="both"/>
              <w:rPr>
                <w:rFonts w:ascii="Times New Roman" w:hAnsi="Times New Roman"/>
              </w:rPr>
            </w:pPr>
            <w:r w:rsidRPr="00CC0A0B">
              <w:rPr>
                <w:rFonts w:ascii="Times New Roman" w:hAnsi="Times New Roman"/>
              </w:rPr>
              <w:t>Интерфейс ПО должен быть на русском, английском, немецком языках</w:t>
            </w:r>
          </w:p>
        </w:tc>
        <w:tc>
          <w:tcPr>
            <w:tcW w:w="3621" w:type="dxa"/>
            <w:vMerge/>
          </w:tcPr>
          <w:p w:rsidR="00915DE9" w:rsidRPr="00CC0A0B" w:rsidRDefault="00915DE9" w:rsidP="00385965">
            <w:pPr>
              <w:tabs>
                <w:tab w:val="left" w:pos="540"/>
              </w:tabs>
              <w:spacing w:after="0" w:line="240" w:lineRule="auto"/>
              <w:ind w:firstLine="709"/>
              <w:jc w:val="both"/>
              <w:rPr>
                <w:rFonts w:ascii="Times New Roman" w:hAnsi="Times New Roman"/>
              </w:rPr>
            </w:pPr>
          </w:p>
        </w:tc>
      </w:tr>
      <w:tr w:rsidR="00915DE9" w:rsidRPr="00CC0A0B" w:rsidTr="00915DE9">
        <w:tc>
          <w:tcPr>
            <w:tcW w:w="15211" w:type="dxa"/>
            <w:gridSpan w:val="2"/>
          </w:tcPr>
          <w:p w:rsidR="00915DE9" w:rsidRPr="00CC0A0B" w:rsidRDefault="00915DE9" w:rsidP="00385965">
            <w:pPr>
              <w:tabs>
                <w:tab w:val="left" w:pos="540"/>
              </w:tabs>
              <w:spacing w:after="0" w:line="240" w:lineRule="auto"/>
              <w:ind w:firstLine="709"/>
              <w:jc w:val="both"/>
              <w:rPr>
                <w:rFonts w:ascii="Times New Roman" w:hAnsi="Times New Roman"/>
              </w:rPr>
            </w:pPr>
          </w:p>
        </w:tc>
      </w:tr>
    </w:tbl>
    <w:p w:rsidR="00E965EE" w:rsidRPr="00CC0A0B" w:rsidRDefault="00E965EE" w:rsidP="00385965">
      <w:pPr>
        <w:tabs>
          <w:tab w:val="left" w:pos="540"/>
        </w:tabs>
        <w:spacing w:after="0" w:line="240" w:lineRule="auto"/>
        <w:jc w:val="both"/>
        <w:rPr>
          <w:rFonts w:ascii="Times New Roman" w:hAnsi="Times New Roman"/>
        </w:rPr>
      </w:pPr>
    </w:p>
    <w:p w:rsidR="008358EF" w:rsidRPr="00CC0A0B" w:rsidRDefault="008358EF" w:rsidP="00385965">
      <w:pPr>
        <w:widowControl w:val="0"/>
        <w:numPr>
          <w:ilvl w:val="0"/>
          <w:numId w:val="11"/>
        </w:numPr>
        <w:suppressAutoHyphens/>
        <w:spacing w:after="0" w:line="240" w:lineRule="auto"/>
        <w:ind w:left="0" w:firstLine="709"/>
        <w:jc w:val="both"/>
        <w:rPr>
          <w:rFonts w:ascii="Times New Roman" w:hAnsi="Times New Roman"/>
          <w:sz w:val="24"/>
          <w:szCs w:val="24"/>
        </w:rPr>
      </w:pPr>
      <w:r w:rsidRPr="00CC0A0B">
        <w:rPr>
          <w:rFonts w:ascii="Times New Roman" w:hAnsi="Times New Roman"/>
          <w:sz w:val="24"/>
          <w:szCs w:val="24"/>
        </w:rPr>
        <w:t xml:space="preserve">Срок </w:t>
      </w:r>
      <w:r w:rsidR="008660A5" w:rsidRPr="00CC0A0B">
        <w:rPr>
          <w:rFonts w:ascii="Times New Roman" w:hAnsi="Times New Roman"/>
          <w:sz w:val="24"/>
          <w:szCs w:val="24"/>
        </w:rPr>
        <w:t xml:space="preserve">передачи ПО </w:t>
      </w:r>
      <w:r w:rsidR="00A508C9" w:rsidRPr="00CC0A0B">
        <w:rPr>
          <w:rFonts w:ascii="Times New Roman" w:hAnsi="Times New Roman"/>
          <w:sz w:val="24"/>
          <w:szCs w:val="24"/>
        </w:rPr>
        <w:t>в течение ______________ (</w:t>
      </w:r>
      <w:r w:rsidR="00A508C9" w:rsidRPr="00CC0A0B">
        <w:rPr>
          <w:rFonts w:ascii="Times New Roman" w:hAnsi="Times New Roman"/>
          <w:i/>
          <w:sz w:val="24"/>
          <w:szCs w:val="24"/>
        </w:rPr>
        <w:t>указывается на основании заявки участника конкурса)</w:t>
      </w:r>
      <w:r w:rsidR="00024090" w:rsidRPr="00CC0A0B">
        <w:rPr>
          <w:rFonts w:ascii="Times New Roman" w:hAnsi="Times New Roman"/>
          <w:sz w:val="24"/>
          <w:szCs w:val="24"/>
        </w:rPr>
        <w:t xml:space="preserve"> календарного</w:t>
      </w:r>
      <w:r w:rsidR="008660A5" w:rsidRPr="00CC0A0B">
        <w:rPr>
          <w:rFonts w:ascii="Times New Roman" w:hAnsi="Times New Roman"/>
          <w:sz w:val="24"/>
          <w:szCs w:val="24"/>
        </w:rPr>
        <w:t>(ых)</w:t>
      </w:r>
      <w:r w:rsidR="00024090" w:rsidRPr="00CC0A0B">
        <w:rPr>
          <w:rFonts w:ascii="Times New Roman" w:hAnsi="Times New Roman"/>
          <w:sz w:val="24"/>
          <w:szCs w:val="24"/>
        </w:rPr>
        <w:t xml:space="preserve"> дня</w:t>
      </w:r>
      <w:r w:rsidR="008660A5" w:rsidRPr="00CC0A0B">
        <w:rPr>
          <w:rFonts w:ascii="Times New Roman" w:hAnsi="Times New Roman"/>
          <w:sz w:val="24"/>
          <w:szCs w:val="24"/>
        </w:rPr>
        <w:t>(ей)</w:t>
      </w:r>
      <w:r w:rsidR="00024090" w:rsidRPr="00CC0A0B">
        <w:rPr>
          <w:rFonts w:ascii="Times New Roman" w:hAnsi="Times New Roman"/>
          <w:sz w:val="24"/>
          <w:szCs w:val="24"/>
        </w:rPr>
        <w:t xml:space="preserve"> со дня </w:t>
      </w:r>
      <w:r w:rsidR="00153DA5" w:rsidRPr="00CC0A0B">
        <w:rPr>
          <w:rFonts w:ascii="Times New Roman" w:hAnsi="Times New Roman"/>
          <w:sz w:val="24"/>
          <w:szCs w:val="24"/>
        </w:rPr>
        <w:t xml:space="preserve">заключения </w:t>
      </w:r>
      <w:r w:rsidR="008660A5" w:rsidRPr="00CC0A0B">
        <w:rPr>
          <w:rFonts w:ascii="Times New Roman" w:hAnsi="Times New Roman"/>
          <w:sz w:val="24"/>
          <w:szCs w:val="24"/>
        </w:rPr>
        <w:t>Д</w:t>
      </w:r>
      <w:r w:rsidR="00153DA5" w:rsidRPr="00CC0A0B">
        <w:rPr>
          <w:rFonts w:ascii="Times New Roman" w:hAnsi="Times New Roman"/>
          <w:sz w:val="24"/>
          <w:szCs w:val="24"/>
        </w:rPr>
        <w:t>оговора.</w:t>
      </w:r>
    </w:p>
    <w:p w:rsidR="008358EF" w:rsidRPr="00CC0A0B" w:rsidRDefault="00642EF1" w:rsidP="00385965">
      <w:pPr>
        <w:widowControl w:val="0"/>
        <w:numPr>
          <w:ilvl w:val="0"/>
          <w:numId w:val="11"/>
        </w:numPr>
        <w:suppressAutoHyphens/>
        <w:spacing w:after="0" w:line="240" w:lineRule="auto"/>
        <w:ind w:left="0" w:firstLine="709"/>
        <w:jc w:val="both"/>
        <w:rPr>
          <w:rFonts w:ascii="Times New Roman" w:hAnsi="Times New Roman"/>
          <w:sz w:val="24"/>
          <w:szCs w:val="24"/>
        </w:rPr>
      </w:pPr>
      <w:r w:rsidRPr="00CC0A0B">
        <w:rPr>
          <w:rFonts w:ascii="Times New Roman" w:hAnsi="Times New Roman"/>
          <w:sz w:val="24"/>
          <w:szCs w:val="24"/>
        </w:rPr>
        <w:t xml:space="preserve">Место </w:t>
      </w:r>
      <w:r w:rsidR="008660A5" w:rsidRPr="00CC0A0B">
        <w:rPr>
          <w:rFonts w:ascii="Times New Roman" w:hAnsi="Times New Roman"/>
          <w:sz w:val="24"/>
          <w:szCs w:val="24"/>
        </w:rPr>
        <w:t>д</w:t>
      </w:r>
      <w:r w:rsidRPr="00CC0A0B">
        <w:rPr>
          <w:rFonts w:ascii="Times New Roman" w:hAnsi="Times New Roman"/>
          <w:sz w:val="24"/>
          <w:szCs w:val="24"/>
        </w:rPr>
        <w:t xml:space="preserve">оставки </w:t>
      </w:r>
      <w:r w:rsidR="008660A5" w:rsidRPr="00CC0A0B">
        <w:rPr>
          <w:rFonts w:ascii="Times New Roman" w:hAnsi="Times New Roman"/>
          <w:sz w:val="24"/>
          <w:szCs w:val="24"/>
        </w:rPr>
        <w:t>ПО, если предоставляется на физических носителях:</w:t>
      </w:r>
    </w:p>
    <w:p w:rsidR="007806FB" w:rsidRPr="00CC0A0B" w:rsidRDefault="008358EF" w:rsidP="00385965">
      <w:pPr>
        <w:widowControl w:val="0"/>
        <w:suppressAutoHyphens/>
        <w:spacing w:after="0" w:line="240" w:lineRule="auto"/>
        <w:ind w:firstLine="709"/>
        <w:jc w:val="both"/>
        <w:rPr>
          <w:rFonts w:ascii="Times New Roman" w:hAnsi="Times New Roman"/>
          <w:sz w:val="24"/>
          <w:szCs w:val="24"/>
        </w:rPr>
      </w:pPr>
      <w:r w:rsidRPr="00CC0A0B">
        <w:rPr>
          <w:rFonts w:ascii="Times New Roman" w:hAnsi="Times New Roman"/>
          <w:sz w:val="24"/>
          <w:szCs w:val="24"/>
        </w:rPr>
        <w:lastRenderedPageBreak/>
        <w:t xml:space="preserve">Россия, 614007, Пермь, ул. Островского, </w:t>
      </w:r>
      <w:r w:rsidR="00F7013A" w:rsidRPr="00CC0A0B">
        <w:rPr>
          <w:rFonts w:ascii="Times New Roman" w:hAnsi="Times New Roman"/>
          <w:sz w:val="24"/>
          <w:szCs w:val="24"/>
        </w:rPr>
        <w:t>д.</w:t>
      </w:r>
      <w:r w:rsidRPr="00CC0A0B">
        <w:rPr>
          <w:rFonts w:ascii="Times New Roman" w:hAnsi="Times New Roman"/>
          <w:sz w:val="24"/>
          <w:szCs w:val="24"/>
        </w:rPr>
        <w:t>69.</w:t>
      </w:r>
    </w:p>
    <w:p w:rsidR="00385965" w:rsidRPr="00CC0A0B" w:rsidRDefault="00385965" w:rsidP="00385965">
      <w:pPr>
        <w:widowControl w:val="0"/>
        <w:suppressAutoHyphens/>
        <w:spacing w:after="0" w:line="240" w:lineRule="auto"/>
        <w:ind w:firstLine="709"/>
        <w:jc w:val="both"/>
        <w:rPr>
          <w:rFonts w:ascii="Times New Roman" w:hAnsi="Times New Roman"/>
          <w:sz w:val="24"/>
          <w:szCs w:val="24"/>
        </w:rPr>
      </w:pPr>
      <w:r w:rsidRPr="00CC0A0B">
        <w:rPr>
          <w:rFonts w:ascii="Times New Roman" w:hAnsi="Times New Roman"/>
          <w:sz w:val="24"/>
          <w:szCs w:val="24"/>
        </w:rPr>
        <w:t>Расходы по доставке и все иные несет Лицензиар.</w:t>
      </w:r>
    </w:p>
    <w:p w:rsidR="007806FB" w:rsidRPr="00CC0A0B" w:rsidRDefault="007806FB" w:rsidP="005438B2">
      <w:pPr>
        <w:spacing w:after="0" w:line="240" w:lineRule="auto"/>
        <w:jc w:val="right"/>
        <w:rPr>
          <w:rFonts w:ascii="Times New Roman" w:hAnsi="Times New Roman"/>
        </w:rPr>
      </w:pPr>
    </w:p>
    <w:tbl>
      <w:tblPr>
        <w:tblW w:w="0" w:type="auto"/>
        <w:jc w:val="center"/>
        <w:tblInd w:w="-34" w:type="dxa"/>
        <w:tblLook w:val="04A0"/>
      </w:tblPr>
      <w:tblGrid>
        <w:gridCol w:w="34"/>
        <w:gridCol w:w="4839"/>
        <w:gridCol w:w="87"/>
        <w:gridCol w:w="276"/>
        <w:gridCol w:w="4369"/>
      </w:tblGrid>
      <w:tr w:rsidR="007806FB" w:rsidRPr="00CC0A0B" w:rsidTr="00CC0A0B">
        <w:trPr>
          <w:jc w:val="center"/>
        </w:trPr>
        <w:tc>
          <w:tcPr>
            <w:tcW w:w="4873" w:type="dxa"/>
            <w:gridSpan w:val="2"/>
            <w:shd w:val="clear" w:color="auto" w:fill="auto"/>
          </w:tcPr>
          <w:p w:rsidR="007806FB" w:rsidRPr="00CC0A0B" w:rsidRDefault="00385965" w:rsidP="007806FB">
            <w:pPr>
              <w:spacing w:after="0" w:line="240" w:lineRule="auto"/>
              <w:jc w:val="center"/>
              <w:rPr>
                <w:rFonts w:ascii="Times New Roman" w:hAnsi="Times New Roman"/>
                <w:b/>
                <w:sz w:val="20"/>
                <w:szCs w:val="20"/>
              </w:rPr>
            </w:pPr>
            <w:r w:rsidRPr="00CC0A0B">
              <w:rPr>
                <w:rFonts w:ascii="Times New Roman" w:hAnsi="Times New Roman"/>
                <w:b/>
                <w:sz w:val="20"/>
                <w:szCs w:val="20"/>
              </w:rPr>
              <w:t>Лицензиат</w:t>
            </w:r>
            <w:r w:rsidR="007806FB" w:rsidRPr="00CC0A0B">
              <w:rPr>
                <w:rFonts w:ascii="Times New Roman" w:hAnsi="Times New Roman"/>
                <w:b/>
                <w:sz w:val="20"/>
                <w:szCs w:val="20"/>
              </w:rPr>
              <w:t>:</w:t>
            </w:r>
          </w:p>
        </w:tc>
        <w:tc>
          <w:tcPr>
            <w:tcW w:w="4732" w:type="dxa"/>
            <w:gridSpan w:val="3"/>
            <w:shd w:val="clear" w:color="auto" w:fill="auto"/>
          </w:tcPr>
          <w:p w:rsidR="007806FB" w:rsidRPr="00CC0A0B" w:rsidRDefault="00385965" w:rsidP="007806FB">
            <w:pPr>
              <w:spacing w:after="0" w:line="240" w:lineRule="auto"/>
              <w:jc w:val="center"/>
              <w:rPr>
                <w:rFonts w:ascii="Times New Roman" w:hAnsi="Times New Roman"/>
                <w:b/>
                <w:sz w:val="20"/>
                <w:szCs w:val="20"/>
              </w:rPr>
            </w:pPr>
            <w:r w:rsidRPr="00CC0A0B">
              <w:rPr>
                <w:rFonts w:ascii="Times New Roman" w:hAnsi="Times New Roman"/>
                <w:b/>
                <w:sz w:val="20"/>
                <w:szCs w:val="20"/>
              </w:rPr>
              <w:t>Лицензиар</w:t>
            </w:r>
            <w:r w:rsidR="007806FB" w:rsidRPr="00CC0A0B">
              <w:rPr>
                <w:rFonts w:ascii="Times New Roman" w:hAnsi="Times New Roman"/>
                <w:b/>
                <w:sz w:val="20"/>
                <w:szCs w:val="20"/>
              </w:rPr>
              <w:t>:</w:t>
            </w:r>
          </w:p>
        </w:tc>
      </w:tr>
      <w:tr w:rsidR="007806FB" w:rsidRPr="00CC0A0B" w:rsidTr="00CC0A0B">
        <w:trPr>
          <w:jc w:val="center"/>
        </w:trPr>
        <w:tc>
          <w:tcPr>
            <w:tcW w:w="4873" w:type="dxa"/>
            <w:gridSpan w:val="2"/>
            <w:shd w:val="clear" w:color="auto" w:fill="auto"/>
          </w:tcPr>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 xml:space="preserve">Фонд «Региональный центр инжиниринга» </w:t>
            </w:r>
          </w:p>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Адрес: 614007, Пермь, ул. Островского, 69</w:t>
            </w:r>
          </w:p>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ИНН/КПП 5902998570/590401001</w:t>
            </w:r>
          </w:p>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 xml:space="preserve">Р/с 40 703 810 349 770 002 448 </w:t>
            </w:r>
          </w:p>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 xml:space="preserve">Волго-Вятский банк ПАО Сбербанк г. Нижний Новгород </w:t>
            </w:r>
          </w:p>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к/с 30101810900000000603</w:t>
            </w:r>
          </w:p>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БИК 042202603</w:t>
            </w:r>
          </w:p>
          <w:p w:rsidR="007806FB" w:rsidRPr="00CC0A0B" w:rsidRDefault="007806FB" w:rsidP="003455F2">
            <w:pPr>
              <w:spacing w:after="0" w:line="240" w:lineRule="auto"/>
              <w:jc w:val="both"/>
              <w:rPr>
                <w:rFonts w:ascii="Times New Roman" w:hAnsi="Times New Roman"/>
                <w:sz w:val="20"/>
                <w:szCs w:val="20"/>
              </w:rPr>
            </w:pPr>
          </w:p>
          <w:p w:rsidR="00BE0D65" w:rsidRPr="00CC0A0B" w:rsidRDefault="00DC3225" w:rsidP="003455F2">
            <w:pPr>
              <w:spacing w:after="0" w:line="240" w:lineRule="auto"/>
              <w:jc w:val="both"/>
              <w:rPr>
                <w:rFonts w:ascii="Times New Roman" w:hAnsi="Times New Roman"/>
                <w:sz w:val="20"/>
                <w:szCs w:val="20"/>
              </w:rPr>
            </w:pPr>
            <w:r>
              <w:rPr>
                <w:rFonts w:ascii="Times New Roman" w:hAnsi="Times New Roman"/>
                <w:sz w:val="20"/>
                <w:szCs w:val="20"/>
              </w:rPr>
              <w:t>И.о. д</w:t>
            </w:r>
            <w:r w:rsidR="00BE0D65" w:rsidRPr="00CC0A0B">
              <w:rPr>
                <w:rFonts w:ascii="Times New Roman" w:hAnsi="Times New Roman"/>
                <w:sz w:val="20"/>
                <w:szCs w:val="20"/>
              </w:rPr>
              <w:t>иректор</w:t>
            </w:r>
            <w:r>
              <w:rPr>
                <w:rFonts w:ascii="Times New Roman" w:hAnsi="Times New Roman"/>
                <w:sz w:val="20"/>
                <w:szCs w:val="20"/>
              </w:rPr>
              <w:t>а</w:t>
            </w:r>
          </w:p>
        </w:tc>
        <w:tc>
          <w:tcPr>
            <w:tcW w:w="4732" w:type="dxa"/>
            <w:gridSpan w:val="3"/>
            <w:shd w:val="clear" w:color="auto" w:fill="auto"/>
          </w:tcPr>
          <w:p w:rsidR="007806FB" w:rsidRPr="00CC0A0B" w:rsidRDefault="007806FB" w:rsidP="003455F2">
            <w:pPr>
              <w:spacing w:after="0" w:line="240" w:lineRule="auto"/>
              <w:jc w:val="both"/>
              <w:rPr>
                <w:rFonts w:ascii="Times New Roman" w:hAnsi="Times New Roman"/>
                <w:sz w:val="20"/>
                <w:szCs w:val="20"/>
              </w:rPr>
            </w:pPr>
            <w:r w:rsidRPr="00CC0A0B">
              <w:rPr>
                <w:rFonts w:ascii="Times New Roman" w:hAnsi="Times New Roman"/>
                <w:sz w:val="20"/>
                <w:szCs w:val="20"/>
              </w:rPr>
              <w:t xml:space="preserve"> </w:t>
            </w:r>
          </w:p>
        </w:tc>
      </w:tr>
      <w:tr w:rsidR="007806FB" w:rsidRPr="00653139" w:rsidTr="00CC0A0B">
        <w:trPr>
          <w:gridBefore w:val="1"/>
          <w:wBefore w:w="34" w:type="dxa"/>
          <w:jc w:val="center"/>
        </w:trPr>
        <w:tc>
          <w:tcPr>
            <w:tcW w:w="4926" w:type="dxa"/>
            <w:gridSpan w:val="2"/>
            <w:shd w:val="clear" w:color="auto" w:fill="auto"/>
          </w:tcPr>
          <w:p w:rsidR="007806FB" w:rsidRPr="00CC0A0B" w:rsidRDefault="007806FB" w:rsidP="003455F2">
            <w:pPr>
              <w:spacing w:after="0" w:line="240" w:lineRule="auto"/>
              <w:rPr>
                <w:rFonts w:ascii="Times New Roman" w:hAnsi="Times New Roman"/>
                <w:sz w:val="20"/>
                <w:szCs w:val="20"/>
              </w:rPr>
            </w:pPr>
          </w:p>
          <w:p w:rsidR="007806FB" w:rsidRPr="00CC0A0B" w:rsidRDefault="00675132" w:rsidP="00675132">
            <w:pPr>
              <w:spacing w:after="0" w:line="240" w:lineRule="auto"/>
              <w:rPr>
                <w:rFonts w:ascii="Times New Roman" w:hAnsi="Times New Roman"/>
                <w:sz w:val="20"/>
                <w:szCs w:val="20"/>
              </w:rPr>
            </w:pPr>
            <w:r w:rsidRPr="00CC0A0B">
              <w:rPr>
                <w:rFonts w:ascii="Times New Roman" w:hAnsi="Times New Roman"/>
                <w:sz w:val="20"/>
                <w:szCs w:val="20"/>
              </w:rPr>
              <w:t>_______________________ / И.В. Кузовников</w:t>
            </w:r>
            <w:r w:rsidR="007806FB" w:rsidRPr="00CC0A0B">
              <w:rPr>
                <w:rFonts w:ascii="Times New Roman" w:hAnsi="Times New Roman"/>
                <w:sz w:val="20"/>
                <w:szCs w:val="20"/>
              </w:rPr>
              <w:tab/>
            </w:r>
            <w:r w:rsidR="007806FB" w:rsidRPr="00CC0A0B">
              <w:rPr>
                <w:rFonts w:ascii="Times New Roman" w:hAnsi="Times New Roman"/>
                <w:sz w:val="20"/>
                <w:szCs w:val="20"/>
              </w:rPr>
              <w:tab/>
              <w:t>М.П.</w:t>
            </w:r>
          </w:p>
        </w:tc>
        <w:tc>
          <w:tcPr>
            <w:tcW w:w="276" w:type="dxa"/>
            <w:shd w:val="clear" w:color="auto" w:fill="auto"/>
          </w:tcPr>
          <w:p w:rsidR="007806FB" w:rsidRPr="00CC0A0B" w:rsidRDefault="007806FB" w:rsidP="003455F2">
            <w:pPr>
              <w:spacing w:after="0" w:line="240" w:lineRule="auto"/>
              <w:rPr>
                <w:rFonts w:ascii="Times New Roman" w:hAnsi="Times New Roman"/>
                <w:sz w:val="20"/>
                <w:szCs w:val="20"/>
              </w:rPr>
            </w:pPr>
          </w:p>
        </w:tc>
        <w:tc>
          <w:tcPr>
            <w:tcW w:w="4369" w:type="dxa"/>
            <w:shd w:val="clear" w:color="auto" w:fill="auto"/>
          </w:tcPr>
          <w:p w:rsidR="007806FB" w:rsidRPr="00CC0A0B" w:rsidRDefault="007806FB" w:rsidP="003455F2">
            <w:pPr>
              <w:spacing w:after="0" w:line="240" w:lineRule="auto"/>
              <w:rPr>
                <w:rFonts w:ascii="Times New Roman" w:hAnsi="Times New Roman"/>
                <w:sz w:val="20"/>
                <w:szCs w:val="20"/>
              </w:rPr>
            </w:pPr>
          </w:p>
          <w:p w:rsidR="007806FB" w:rsidRPr="00CC0A0B" w:rsidRDefault="00BE0D65" w:rsidP="003455F2">
            <w:pPr>
              <w:spacing w:after="0" w:line="240" w:lineRule="auto"/>
              <w:rPr>
                <w:rFonts w:ascii="Times New Roman" w:hAnsi="Times New Roman"/>
                <w:sz w:val="20"/>
                <w:szCs w:val="20"/>
              </w:rPr>
            </w:pPr>
            <w:r w:rsidRPr="00CC0A0B">
              <w:rPr>
                <w:rFonts w:ascii="Times New Roman" w:hAnsi="Times New Roman"/>
                <w:sz w:val="20"/>
                <w:szCs w:val="20"/>
              </w:rPr>
              <w:t>___________________</w:t>
            </w:r>
            <w:r w:rsidR="007806FB" w:rsidRPr="00CC0A0B">
              <w:rPr>
                <w:rFonts w:ascii="Times New Roman" w:hAnsi="Times New Roman"/>
                <w:sz w:val="20"/>
                <w:szCs w:val="20"/>
              </w:rPr>
              <w:t xml:space="preserve"> / _____________</w:t>
            </w:r>
          </w:p>
          <w:p w:rsidR="007806FB" w:rsidRPr="00653139" w:rsidRDefault="007806FB" w:rsidP="003455F2">
            <w:pPr>
              <w:spacing w:after="0" w:line="240" w:lineRule="auto"/>
              <w:rPr>
                <w:rFonts w:ascii="Times New Roman" w:hAnsi="Times New Roman"/>
                <w:sz w:val="20"/>
                <w:szCs w:val="20"/>
              </w:rPr>
            </w:pPr>
            <w:r w:rsidRPr="00CC0A0B">
              <w:rPr>
                <w:rFonts w:ascii="Times New Roman" w:hAnsi="Times New Roman"/>
                <w:sz w:val="20"/>
                <w:szCs w:val="20"/>
              </w:rPr>
              <w:t xml:space="preserve">                  М.П.</w:t>
            </w:r>
          </w:p>
        </w:tc>
      </w:tr>
    </w:tbl>
    <w:p w:rsidR="005438B2" w:rsidRPr="00FE00B9" w:rsidRDefault="005438B2" w:rsidP="007D5EBB">
      <w:pPr>
        <w:spacing w:after="0" w:line="240" w:lineRule="auto"/>
        <w:rPr>
          <w:rFonts w:ascii="Times New Roman" w:hAnsi="Times New Roman"/>
        </w:rPr>
      </w:pPr>
    </w:p>
    <w:sectPr w:rsidR="005438B2" w:rsidRPr="00FE00B9" w:rsidSect="009B6FB3">
      <w:pgSz w:w="16838" w:h="11906" w:orient="landscape"/>
      <w:pgMar w:top="1133" w:right="709" w:bottom="851" w:left="1134"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5D" w:rsidRDefault="00A25D5D">
      <w:pPr>
        <w:spacing w:after="0" w:line="240" w:lineRule="auto"/>
      </w:pPr>
      <w:r>
        <w:separator/>
      </w:r>
    </w:p>
  </w:endnote>
  <w:endnote w:type="continuationSeparator" w:id="1">
    <w:p w:rsidR="00A25D5D" w:rsidRDefault="00A25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7" w:rsidRDefault="003A00E7">
    <w:pPr>
      <w:pStyle w:val="a0"/>
    </w:pPr>
  </w:p>
  <w:p w:rsidR="003A00E7" w:rsidRDefault="003A00E7">
    <w:pPr>
      <w:pStyle w:val="a0"/>
      <w:spacing w:after="60"/>
    </w:pPr>
    <w:fldSimple w:instr="PAGE">
      <w:r w:rsidR="00391755">
        <w:rPr>
          <w:noProof/>
        </w:rPr>
        <w:t>14</w:t>
      </w:r>
    </w:fldSimple>
  </w:p>
  <w:p w:rsidR="003A00E7" w:rsidRDefault="003A00E7">
    <w:pPr>
      <w:pStyle w:val="a0"/>
      <w:spacing w:after="60"/>
    </w:pPr>
    <w:r>
      <w:t xml:space="preserve">   стр. </w:t>
    </w:r>
    <w:fldSimple w:instr="PAGE">
      <w:r w:rsidR="00391755">
        <w:rPr>
          <w:noProof/>
        </w:rPr>
        <w:t>14</w:t>
      </w:r>
    </w:fldSimple>
    <w:r>
      <w:t xml:space="preserve"> из </w:t>
    </w:r>
    <w:fldSimple w:instr="NUMPAGES">
      <w:r w:rsidR="00391755">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7" w:rsidRDefault="003A00E7">
    <w:pPr>
      <w:pStyle w:val="a0"/>
    </w:pPr>
  </w:p>
  <w:p w:rsidR="003A00E7" w:rsidRDefault="003A00E7">
    <w:pPr>
      <w:pStyle w:val="a0"/>
      <w:spacing w:after="60"/>
    </w:pPr>
    <w:fldSimple w:instr="PAGE">
      <w:r w:rsidR="00391755">
        <w:rPr>
          <w:noProof/>
        </w:rPr>
        <w:t>15</w:t>
      </w:r>
    </w:fldSimple>
  </w:p>
  <w:p w:rsidR="003A00E7" w:rsidRDefault="003A00E7">
    <w:pPr>
      <w:pStyle w:val="a0"/>
      <w:spacing w:after="60"/>
    </w:pPr>
    <w:r>
      <w:t xml:space="preserve">   стр. </w:t>
    </w:r>
    <w:fldSimple w:instr="PAGE">
      <w:r w:rsidR="00391755">
        <w:rPr>
          <w:noProof/>
        </w:rPr>
        <w:t>15</w:t>
      </w:r>
    </w:fldSimple>
    <w:r>
      <w:t xml:space="preserve"> из </w:t>
    </w:r>
    <w:fldSimple w:instr="NUMPAGES">
      <w:r w:rsidR="00391755">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7" w:rsidRDefault="003A00E7">
    <w:pPr>
      <w:pStyle w:val="a0"/>
    </w:pPr>
  </w:p>
  <w:p w:rsidR="003A00E7" w:rsidRDefault="003A00E7">
    <w:pPr>
      <w:pStyle w:val="a0"/>
      <w:spacing w:after="60"/>
    </w:pPr>
    <w:fldSimple w:instr="PAGE">
      <w:r w:rsidR="005D3632">
        <w:rPr>
          <w:noProof/>
        </w:rPr>
        <w:t>18</w:t>
      </w:r>
    </w:fldSimple>
  </w:p>
  <w:p w:rsidR="003A00E7" w:rsidRDefault="003A00E7">
    <w:pPr>
      <w:pStyle w:val="a0"/>
      <w:spacing w:after="60"/>
    </w:pPr>
    <w:r>
      <w:t xml:space="preserve">   стр. </w:t>
    </w:r>
    <w:fldSimple w:instr="PAGE">
      <w:r w:rsidR="005D3632">
        <w:rPr>
          <w:noProof/>
        </w:rPr>
        <w:t>18</w:t>
      </w:r>
    </w:fldSimple>
    <w:r>
      <w:t xml:space="preserve"> из </w:t>
    </w:r>
    <w:fldSimple w:instr="NUMPAGES">
      <w:r w:rsidR="005D3632">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5D" w:rsidRDefault="00A25D5D">
      <w:pPr>
        <w:spacing w:after="0" w:line="240" w:lineRule="auto"/>
      </w:pPr>
      <w:r>
        <w:separator/>
      </w:r>
    </w:p>
  </w:footnote>
  <w:footnote w:type="continuationSeparator" w:id="1">
    <w:p w:rsidR="00A25D5D" w:rsidRDefault="00A25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92C"/>
    <w:multiLevelType w:val="hybridMultilevel"/>
    <w:tmpl w:val="4F20F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C14B0"/>
    <w:multiLevelType w:val="hybridMultilevel"/>
    <w:tmpl w:val="D55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4AD74E1"/>
    <w:multiLevelType w:val="hybridMultilevel"/>
    <w:tmpl w:val="79EE36B6"/>
    <w:lvl w:ilvl="0" w:tplc="EC9A595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7215F"/>
    <w:multiLevelType w:val="hybridMultilevel"/>
    <w:tmpl w:val="092A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D52BE"/>
    <w:multiLevelType w:val="hybridMultilevel"/>
    <w:tmpl w:val="FA6CB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348BE"/>
    <w:multiLevelType w:val="multilevel"/>
    <w:tmpl w:val="DB6E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47564"/>
    <w:multiLevelType w:val="multilevel"/>
    <w:tmpl w:val="A10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85530"/>
    <w:multiLevelType w:val="hybridMultilevel"/>
    <w:tmpl w:val="967A5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4081E18"/>
    <w:multiLevelType w:val="multilevel"/>
    <w:tmpl w:val="42F40FA2"/>
    <w:lvl w:ilvl="0">
      <w:start w:val="1"/>
      <w:numFmt w:val="decimal"/>
      <w:suff w:val="space"/>
      <w:lvlText w:val="%1."/>
      <w:lvlJc w:val="left"/>
      <w:pPr>
        <w:ind w:left="360" w:hanging="360"/>
      </w:pPr>
      <w:rPr>
        <w:b/>
        <w:color w:val="auto"/>
      </w:rPr>
    </w:lvl>
    <w:lvl w:ilvl="1">
      <w:start w:val="1"/>
      <w:numFmt w:val="decimal"/>
      <w:suff w:val="space"/>
      <w:lvlText w:val="%1.%2."/>
      <w:lvlJc w:val="left"/>
      <w:pPr>
        <w:ind w:left="1440" w:hanging="360"/>
      </w:pPr>
      <w:rPr>
        <w:b/>
        <w:color w:val="auto"/>
      </w:rPr>
    </w:lvl>
    <w:lvl w:ilvl="2">
      <w:start w:val="1"/>
      <w:numFmt w:val="decimal"/>
      <w:suff w:val="space"/>
      <w:lvlText w:val="%1.%2.%3."/>
      <w:lvlJc w:val="left"/>
      <w:pPr>
        <w:ind w:left="2880" w:hanging="720"/>
      </w:pPr>
      <w:rPr>
        <w:b/>
      </w:rPr>
    </w:lvl>
    <w:lvl w:ilvl="3">
      <w:start w:val="1"/>
      <w:numFmt w:val="decimal"/>
      <w:suff w:val="space"/>
      <w:lvlText w:val="%1.%2.%3.%4."/>
      <w:lvlJc w:val="left"/>
      <w:pPr>
        <w:ind w:left="3960" w:hanging="720"/>
      </w:pPr>
      <w:rPr>
        <w:b/>
      </w:r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8"/>
  </w:num>
  <w:num w:numId="5">
    <w:abstractNumId w:val="12"/>
  </w:num>
  <w:num w:numId="6">
    <w:abstractNumId w:val="15"/>
  </w:num>
  <w:num w:numId="7">
    <w:abstractNumId w:val="6"/>
  </w:num>
  <w:num w:numId="8">
    <w:abstractNumId w:val="16"/>
  </w:num>
  <w:num w:numId="9">
    <w:abstractNumId w:val="19"/>
  </w:num>
  <w:num w:numId="10">
    <w:abstractNumId w:val="3"/>
  </w:num>
  <w:num w:numId="11">
    <w:abstractNumId w:val="2"/>
  </w:num>
  <w:num w:numId="12">
    <w:abstractNumId w:val="9"/>
  </w:num>
  <w:num w:numId="13">
    <w:abstractNumId w:val="0"/>
  </w:num>
  <w:num w:numId="14">
    <w:abstractNumId w:val="14"/>
  </w:num>
  <w:num w:numId="15">
    <w:abstractNumId w:val="1"/>
  </w:num>
  <w:num w:numId="16">
    <w:abstractNumId w:val="11"/>
  </w:num>
  <w:num w:numId="17">
    <w:abstractNumId w:val="13"/>
  </w:num>
  <w:num w:numId="18">
    <w:abstractNumId w:val="7"/>
  </w:num>
  <w:num w:numId="19">
    <w:abstractNumId w:val="10"/>
  </w:num>
  <w:num w:numId="20">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24090"/>
    <w:rsid w:val="00052433"/>
    <w:rsid w:val="000541BD"/>
    <w:rsid w:val="0005627D"/>
    <w:rsid w:val="00056B4C"/>
    <w:rsid w:val="00062F06"/>
    <w:rsid w:val="00067E6B"/>
    <w:rsid w:val="00090342"/>
    <w:rsid w:val="00090C04"/>
    <w:rsid w:val="00096943"/>
    <w:rsid w:val="000A7D47"/>
    <w:rsid w:val="000B74E4"/>
    <w:rsid w:val="000C47CF"/>
    <w:rsid w:val="000D4AC7"/>
    <w:rsid w:val="000E370E"/>
    <w:rsid w:val="000E3F62"/>
    <w:rsid w:val="000F1383"/>
    <w:rsid w:val="000F303E"/>
    <w:rsid w:val="00112C40"/>
    <w:rsid w:val="0011303D"/>
    <w:rsid w:val="001147CA"/>
    <w:rsid w:val="00116C88"/>
    <w:rsid w:val="00124CA9"/>
    <w:rsid w:val="00130103"/>
    <w:rsid w:val="0013626E"/>
    <w:rsid w:val="001472B9"/>
    <w:rsid w:val="00151372"/>
    <w:rsid w:val="00152FB2"/>
    <w:rsid w:val="00153DA5"/>
    <w:rsid w:val="00154C0D"/>
    <w:rsid w:val="0015756C"/>
    <w:rsid w:val="00167EF9"/>
    <w:rsid w:val="001733E8"/>
    <w:rsid w:val="00173850"/>
    <w:rsid w:val="00180818"/>
    <w:rsid w:val="00182720"/>
    <w:rsid w:val="00191130"/>
    <w:rsid w:val="00191595"/>
    <w:rsid w:val="00193BFB"/>
    <w:rsid w:val="001943AF"/>
    <w:rsid w:val="001A5E3C"/>
    <w:rsid w:val="001B3975"/>
    <w:rsid w:val="001D68C8"/>
    <w:rsid w:val="001E14BF"/>
    <w:rsid w:val="001E43EC"/>
    <w:rsid w:val="001E5EE2"/>
    <w:rsid w:val="001F6CB5"/>
    <w:rsid w:val="00204AAB"/>
    <w:rsid w:val="00210681"/>
    <w:rsid w:val="00230FAA"/>
    <w:rsid w:val="0024160F"/>
    <w:rsid w:val="00263D44"/>
    <w:rsid w:val="00265600"/>
    <w:rsid w:val="002658AB"/>
    <w:rsid w:val="00266758"/>
    <w:rsid w:val="0027038C"/>
    <w:rsid w:val="002773FF"/>
    <w:rsid w:val="002844C9"/>
    <w:rsid w:val="00293865"/>
    <w:rsid w:val="002A4DF8"/>
    <w:rsid w:val="002B1085"/>
    <w:rsid w:val="002B5A29"/>
    <w:rsid w:val="002D499B"/>
    <w:rsid w:val="002D4B2A"/>
    <w:rsid w:val="002D4C0B"/>
    <w:rsid w:val="002F4479"/>
    <w:rsid w:val="002F611E"/>
    <w:rsid w:val="002F7BFC"/>
    <w:rsid w:val="0031429C"/>
    <w:rsid w:val="00323569"/>
    <w:rsid w:val="00324103"/>
    <w:rsid w:val="00332214"/>
    <w:rsid w:val="003455F2"/>
    <w:rsid w:val="003542EC"/>
    <w:rsid w:val="00364441"/>
    <w:rsid w:val="00373EF6"/>
    <w:rsid w:val="00382725"/>
    <w:rsid w:val="00385965"/>
    <w:rsid w:val="00390339"/>
    <w:rsid w:val="00391755"/>
    <w:rsid w:val="003A00E7"/>
    <w:rsid w:val="003A6DC0"/>
    <w:rsid w:val="003C09B1"/>
    <w:rsid w:val="003C4240"/>
    <w:rsid w:val="003D1ABE"/>
    <w:rsid w:val="003E2D7A"/>
    <w:rsid w:val="003E32DE"/>
    <w:rsid w:val="003F4372"/>
    <w:rsid w:val="003F68D6"/>
    <w:rsid w:val="00403DA5"/>
    <w:rsid w:val="00411AE6"/>
    <w:rsid w:val="00440EBF"/>
    <w:rsid w:val="00441CFE"/>
    <w:rsid w:val="00442AAD"/>
    <w:rsid w:val="00443FDC"/>
    <w:rsid w:val="004520FC"/>
    <w:rsid w:val="00453A07"/>
    <w:rsid w:val="00455E62"/>
    <w:rsid w:val="0045661C"/>
    <w:rsid w:val="00462B0C"/>
    <w:rsid w:val="004637CA"/>
    <w:rsid w:val="004705CB"/>
    <w:rsid w:val="00470DDD"/>
    <w:rsid w:val="0047233B"/>
    <w:rsid w:val="00475774"/>
    <w:rsid w:val="00476FBE"/>
    <w:rsid w:val="00477BD9"/>
    <w:rsid w:val="004867F9"/>
    <w:rsid w:val="00490506"/>
    <w:rsid w:val="004949CA"/>
    <w:rsid w:val="004A476B"/>
    <w:rsid w:val="004B0DDB"/>
    <w:rsid w:val="004C301F"/>
    <w:rsid w:val="004C6192"/>
    <w:rsid w:val="004C6569"/>
    <w:rsid w:val="004D5C33"/>
    <w:rsid w:val="004E0CFC"/>
    <w:rsid w:val="004E2D44"/>
    <w:rsid w:val="004E6B30"/>
    <w:rsid w:val="004F2251"/>
    <w:rsid w:val="004F6240"/>
    <w:rsid w:val="0051571A"/>
    <w:rsid w:val="00515F07"/>
    <w:rsid w:val="005213D7"/>
    <w:rsid w:val="00525D09"/>
    <w:rsid w:val="00535F49"/>
    <w:rsid w:val="005438B2"/>
    <w:rsid w:val="00545D00"/>
    <w:rsid w:val="00563EB9"/>
    <w:rsid w:val="0059630B"/>
    <w:rsid w:val="005A2419"/>
    <w:rsid w:val="005A46D2"/>
    <w:rsid w:val="005A6816"/>
    <w:rsid w:val="005A6BEE"/>
    <w:rsid w:val="005B1C3A"/>
    <w:rsid w:val="005C1708"/>
    <w:rsid w:val="005C1E80"/>
    <w:rsid w:val="005C2563"/>
    <w:rsid w:val="005C4A40"/>
    <w:rsid w:val="005D0746"/>
    <w:rsid w:val="005D3632"/>
    <w:rsid w:val="005E429F"/>
    <w:rsid w:val="005F7B7A"/>
    <w:rsid w:val="00601134"/>
    <w:rsid w:val="00602367"/>
    <w:rsid w:val="00606068"/>
    <w:rsid w:val="00606980"/>
    <w:rsid w:val="00611291"/>
    <w:rsid w:val="00620216"/>
    <w:rsid w:val="0062517C"/>
    <w:rsid w:val="00630271"/>
    <w:rsid w:val="00630DA7"/>
    <w:rsid w:val="00640323"/>
    <w:rsid w:val="00642EF1"/>
    <w:rsid w:val="006438CC"/>
    <w:rsid w:val="00653139"/>
    <w:rsid w:val="00654E2A"/>
    <w:rsid w:val="00657F30"/>
    <w:rsid w:val="0066538B"/>
    <w:rsid w:val="0066541B"/>
    <w:rsid w:val="006679FF"/>
    <w:rsid w:val="00671DD5"/>
    <w:rsid w:val="00674E0C"/>
    <w:rsid w:val="00675132"/>
    <w:rsid w:val="006876B6"/>
    <w:rsid w:val="00695A06"/>
    <w:rsid w:val="006A2ECD"/>
    <w:rsid w:val="006A57A9"/>
    <w:rsid w:val="006B6853"/>
    <w:rsid w:val="006C0D65"/>
    <w:rsid w:val="006C417D"/>
    <w:rsid w:val="006E08CF"/>
    <w:rsid w:val="006E21D3"/>
    <w:rsid w:val="006F2A8A"/>
    <w:rsid w:val="00707183"/>
    <w:rsid w:val="0072267D"/>
    <w:rsid w:val="007227D1"/>
    <w:rsid w:val="00725913"/>
    <w:rsid w:val="0072767F"/>
    <w:rsid w:val="007350AD"/>
    <w:rsid w:val="00737106"/>
    <w:rsid w:val="0074480C"/>
    <w:rsid w:val="0075222B"/>
    <w:rsid w:val="00753252"/>
    <w:rsid w:val="007559D9"/>
    <w:rsid w:val="00761FA1"/>
    <w:rsid w:val="00766637"/>
    <w:rsid w:val="007806FB"/>
    <w:rsid w:val="007845AA"/>
    <w:rsid w:val="00786A50"/>
    <w:rsid w:val="00787F89"/>
    <w:rsid w:val="00797375"/>
    <w:rsid w:val="007A08F6"/>
    <w:rsid w:val="007C012C"/>
    <w:rsid w:val="007C358F"/>
    <w:rsid w:val="007C586B"/>
    <w:rsid w:val="007D51F0"/>
    <w:rsid w:val="007D5BF4"/>
    <w:rsid w:val="007D5EBB"/>
    <w:rsid w:val="007E6071"/>
    <w:rsid w:val="007F2C41"/>
    <w:rsid w:val="00804EDF"/>
    <w:rsid w:val="00814537"/>
    <w:rsid w:val="00817140"/>
    <w:rsid w:val="0082049B"/>
    <w:rsid w:val="00831B8A"/>
    <w:rsid w:val="00832D2E"/>
    <w:rsid w:val="008358EF"/>
    <w:rsid w:val="0084519F"/>
    <w:rsid w:val="00852233"/>
    <w:rsid w:val="00863AD9"/>
    <w:rsid w:val="00863CE2"/>
    <w:rsid w:val="00865CFB"/>
    <w:rsid w:val="008660A5"/>
    <w:rsid w:val="0086665E"/>
    <w:rsid w:val="0086688A"/>
    <w:rsid w:val="00867C0E"/>
    <w:rsid w:val="008803AB"/>
    <w:rsid w:val="00880A96"/>
    <w:rsid w:val="00881E81"/>
    <w:rsid w:val="00891293"/>
    <w:rsid w:val="00895048"/>
    <w:rsid w:val="008B5877"/>
    <w:rsid w:val="008C2E2D"/>
    <w:rsid w:val="008C3681"/>
    <w:rsid w:val="008D254B"/>
    <w:rsid w:val="008D46EE"/>
    <w:rsid w:val="008E06F7"/>
    <w:rsid w:val="008E1AE6"/>
    <w:rsid w:val="008F0CAE"/>
    <w:rsid w:val="008F2411"/>
    <w:rsid w:val="008F6CC4"/>
    <w:rsid w:val="009104A2"/>
    <w:rsid w:val="00912987"/>
    <w:rsid w:val="009134E0"/>
    <w:rsid w:val="00915DE9"/>
    <w:rsid w:val="0091727B"/>
    <w:rsid w:val="00931A52"/>
    <w:rsid w:val="00943BEE"/>
    <w:rsid w:val="0096612D"/>
    <w:rsid w:val="00966E73"/>
    <w:rsid w:val="0096712B"/>
    <w:rsid w:val="00970486"/>
    <w:rsid w:val="0097396D"/>
    <w:rsid w:val="009767FD"/>
    <w:rsid w:val="00986FC8"/>
    <w:rsid w:val="009B6FB3"/>
    <w:rsid w:val="009C07D5"/>
    <w:rsid w:val="009D1997"/>
    <w:rsid w:val="009D44B6"/>
    <w:rsid w:val="009D65CA"/>
    <w:rsid w:val="009E3F96"/>
    <w:rsid w:val="009E6C5D"/>
    <w:rsid w:val="009F175B"/>
    <w:rsid w:val="00A01CE4"/>
    <w:rsid w:val="00A03AD1"/>
    <w:rsid w:val="00A04FB4"/>
    <w:rsid w:val="00A0510F"/>
    <w:rsid w:val="00A10AAE"/>
    <w:rsid w:val="00A11569"/>
    <w:rsid w:val="00A2397E"/>
    <w:rsid w:val="00A24E4E"/>
    <w:rsid w:val="00A25D5D"/>
    <w:rsid w:val="00A3133A"/>
    <w:rsid w:val="00A354A1"/>
    <w:rsid w:val="00A374A4"/>
    <w:rsid w:val="00A508C9"/>
    <w:rsid w:val="00A51C13"/>
    <w:rsid w:val="00A54E59"/>
    <w:rsid w:val="00A66397"/>
    <w:rsid w:val="00A73B16"/>
    <w:rsid w:val="00A7657E"/>
    <w:rsid w:val="00A76603"/>
    <w:rsid w:val="00A76878"/>
    <w:rsid w:val="00A76D27"/>
    <w:rsid w:val="00A83ECB"/>
    <w:rsid w:val="00AA17B8"/>
    <w:rsid w:val="00AB39FD"/>
    <w:rsid w:val="00AB5202"/>
    <w:rsid w:val="00AB54CE"/>
    <w:rsid w:val="00AC7CF3"/>
    <w:rsid w:val="00AD0BDC"/>
    <w:rsid w:val="00AD2CD3"/>
    <w:rsid w:val="00AE7A30"/>
    <w:rsid w:val="00AF3105"/>
    <w:rsid w:val="00AF442C"/>
    <w:rsid w:val="00B10B20"/>
    <w:rsid w:val="00B1776D"/>
    <w:rsid w:val="00B20F03"/>
    <w:rsid w:val="00B2588E"/>
    <w:rsid w:val="00B35086"/>
    <w:rsid w:val="00B46B03"/>
    <w:rsid w:val="00B472AC"/>
    <w:rsid w:val="00B527BA"/>
    <w:rsid w:val="00B56F85"/>
    <w:rsid w:val="00B57445"/>
    <w:rsid w:val="00B605DE"/>
    <w:rsid w:val="00B61980"/>
    <w:rsid w:val="00B6619D"/>
    <w:rsid w:val="00B77A4D"/>
    <w:rsid w:val="00B84F40"/>
    <w:rsid w:val="00B87CA3"/>
    <w:rsid w:val="00B923C1"/>
    <w:rsid w:val="00B94D59"/>
    <w:rsid w:val="00BA0FA7"/>
    <w:rsid w:val="00BB22D8"/>
    <w:rsid w:val="00BB3C56"/>
    <w:rsid w:val="00BB79CE"/>
    <w:rsid w:val="00BC0E34"/>
    <w:rsid w:val="00BE0D65"/>
    <w:rsid w:val="00BE1C45"/>
    <w:rsid w:val="00BE4673"/>
    <w:rsid w:val="00BE4F7E"/>
    <w:rsid w:val="00BF2BC8"/>
    <w:rsid w:val="00BF5543"/>
    <w:rsid w:val="00C00037"/>
    <w:rsid w:val="00C05DE9"/>
    <w:rsid w:val="00C1102B"/>
    <w:rsid w:val="00C15177"/>
    <w:rsid w:val="00C33901"/>
    <w:rsid w:val="00C34983"/>
    <w:rsid w:val="00C3519D"/>
    <w:rsid w:val="00C52733"/>
    <w:rsid w:val="00C57409"/>
    <w:rsid w:val="00C60E67"/>
    <w:rsid w:val="00C62632"/>
    <w:rsid w:val="00C75B14"/>
    <w:rsid w:val="00C75DF8"/>
    <w:rsid w:val="00C8574C"/>
    <w:rsid w:val="00C908CC"/>
    <w:rsid w:val="00CB4D35"/>
    <w:rsid w:val="00CB56CA"/>
    <w:rsid w:val="00CC0A0B"/>
    <w:rsid w:val="00CC26B5"/>
    <w:rsid w:val="00CE4CBC"/>
    <w:rsid w:val="00CF1F50"/>
    <w:rsid w:val="00CF6176"/>
    <w:rsid w:val="00D0034D"/>
    <w:rsid w:val="00D00520"/>
    <w:rsid w:val="00D018D3"/>
    <w:rsid w:val="00D07102"/>
    <w:rsid w:val="00D078BF"/>
    <w:rsid w:val="00D11645"/>
    <w:rsid w:val="00D2023E"/>
    <w:rsid w:val="00D251A1"/>
    <w:rsid w:val="00D26611"/>
    <w:rsid w:val="00D32DA1"/>
    <w:rsid w:val="00D37A2C"/>
    <w:rsid w:val="00D55E2C"/>
    <w:rsid w:val="00D757FD"/>
    <w:rsid w:val="00D91047"/>
    <w:rsid w:val="00D918AB"/>
    <w:rsid w:val="00D97891"/>
    <w:rsid w:val="00DA1CAC"/>
    <w:rsid w:val="00DB1402"/>
    <w:rsid w:val="00DB5976"/>
    <w:rsid w:val="00DB5CD7"/>
    <w:rsid w:val="00DC3225"/>
    <w:rsid w:val="00DC7827"/>
    <w:rsid w:val="00DD2745"/>
    <w:rsid w:val="00DD3FB1"/>
    <w:rsid w:val="00DE5D59"/>
    <w:rsid w:val="00E01CB3"/>
    <w:rsid w:val="00E06DB1"/>
    <w:rsid w:val="00E30464"/>
    <w:rsid w:val="00E311F2"/>
    <w:rsid w:val="00E3466B"/>
    <w:rsid w:val="00E3498A"/>
    <w:rsid w:val="00E359AF"/>
    <w:rsid w:val="00E365DD"/>
    <w:rsid w:val="00E367B8"/>
    <w:rsid w:val="00E57CA0"/>
    <w:rsid w:val="00E61A00"/>
    <w:rsid w:val="00E7031B"/>
    <w:rsid w:val="00E73129"/>
    <w:rsid w:val="00E745F9"/>
    <w:rsid w:val="00E762A1"/>
    <w:rsid w:val="00E76B1C"/>
    <w:rsid w:val="00E8514C"/>
    <w:rsid w:val="00E91AB3"/>
    <w:rsid w:val="00E94040"/>
    <w:rsid w:val="00E941C9"/>
    <w:rsid w:val="00E955E9"/>
    <w:rsid w:val="00E961F1"/>
    <w:rsid w:val="00E965EE"/>
    <w:rsid w:val="00E97F27"/>
    <w:rsid w:val="00EA03F4"/>
    <w:rsid w:val="00EA17EE"/>
    <w:rsid w:val="00EA53BA"/>
    <w:rsid w:val="00EB28DB"/>
    <w:rsid w:val="00EB4E3A"/>
    <w:rsid w:val="00EB57B1"/>
    <w:rsid w:val="00EC6162"/>
    <w:rsid w:val="00ED141B"/>
    <w:rsid w:val="00ED2483"/>
    <w:rsid w:val="00ED7ABE"/>
    <w:rsid w:val="00EE42B8"/>
    <w:rsid w:val="00EF007A"/>
    <w:rsid w:val="00EF04F7"/>
    <w:rsid w:val="00EF2AA4"/>
    <w:rsid w:val="00F029BA"/>
    <w:rsid w:val="00F104CF"/>
    <w:rsid w:val="00F20977"/>
    <w:rsid w:val="00F2331D"/>
    <w:rsid w:val="00F314EB"/>
    <w:rsid w:val="00F40793"/>
    <w:rsid w:val="00F452E0"/>
    <w:rsid w:val="00F45C2B"/>
    <w:rsid w:val="00F51180"/>
    <w:rsid w:val="00F539E7"/>
    <w:rsid w:val="00F67CB5"/>
    <w:rsid w:val="00F7013A"/>
    <w:rsid w:val="00F73C60"/>
    <w:rsid w:val="00F745B4"/>
    <w:rsid w:val="00F86168"/>
    <w:rsid w:val="00F8773B"/>
    <w:rsid w:val="00F90B88"/>
    <w:rsid w:val="00F95B9B"/>
    <w:rsid w:val="00FA5F0D"/>
    <w:rsid w:val="00FA7A91"/>
    <w:rsid w:val="00FB5496"/>
    <w:rsid w:val="00FD3EBA"/>
    <w:rsid w:val="00FD3FDF"/>
    <w:rsid w:val="00FD41A3"/>
    <w:rsid w:val="00FD75C2"/>
    <w:rsid w:val="00FE00B9"/>
    <w:rsid w:val="00FE056B"/>
    <w:rsid w:val="00FE7103"/>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FD"/>
    <w:pPr>
      <w:spacing w:after="200" w:line="276" w:lineRule="auto"/>
    </w:pPr>
    <w:rPr>
      <w:sz w:val="22"/>
      <w:szCs w:val="22"/>
    </w:rPr>
  </w:style>
  <w:style w:type="paragraph" w:styleId="1">
    <w:name w:val="heading 1"/>
    <w:basedOn w:val="a0"/>
    <w:next w:val="a1"/>
    <w:uiPriority w:val="9"/>
    <w:qFormat/>
    <w:rsid w:val="009767FD"/>
    <w:pPr>
      <w:keepNext/>
      <w:keepLines/>
      <w:spacing w:before="480" w:after="0"/>
      <w:outlineLvl w:val="0"/>
    </w:pPr>
    <w:rPr>
      <w:rFonts w:ascii="Cambria" w:hAnsi="Cambria"/>
      <w:b/>
      <w:bCs/>
      <w:color w:val="365F91"/>
      <w:sz w:val="28"/>
      <w:szCs w:val="28"/>
    </w:rPr>
  </w:style>
  <w:style w:type="paragraph" w:styleId="2">
    <w:name w:val="heading 2"/>
    <w:basedOn w:val="a0"/>
    <w:next w:val="a1"/>
    <w:link w:val="20"/>
    <w:uiPriority w:val="9"/>
    <w:qFormat/>
    <w:rsid w:val="009767F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9767F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767FD"/>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9767FD"/>
    <w:rPr>
      <w:rFonts w:ascii="Tahoma" w:hAnsi="Tahoma" w:cs="Tahoma"/>
      <w:sz w:val="16"/>
      <w:szCs w:val="16"/>
    </w:rPr>
  </w:style>
  <w:style w:type="character" w:styleId="a6">
    <w:name w:val="annotation reference"/>
    <w:rsid w:val="009767FD"/>
    <w:rPr>
      <w:sz w:val="16"/>
      <w:szCs w:val="16"/>
    </w:rPr>
  </w:style>
  <w:style w:type="character" w:customStyle="1" w:styleId="a7">
    <w:name w:val="Текст примечания Знак"/>
    <w:rsid w:val="009767FD"/>
    <w:rPr>
      <w:sz w:val="20"/>
      <w:szCs w:val="20"/>
    </w:rPr>
  </w:style>
  <w:style w:type="character" w:customStyle="1" w:styleId="a8">
    <w:name w:val="Тема примечания Знак"/>
    <w:rsid w:val="009767FD"/>
    <w:rPr>
      <w:b/>
      <w:bCs/>
      <w:sz w:val="20"/>
      <w:szCs w:val="20"/>
    </w:rPr>
  </w:style>
  <w:style w:type="character" w:customStyle="1" w:styleId="u">
    <w:name w:val="u"/>
    <w:basedOn w:val="a2"/>
    <w:rsid w:val="009767FD"/>
  </w:style>
  <w:style w:type="character" w:customStyle="1" w:styleId="ep">
    <w:name w:val="ep"/>
    <w:basedOn w:val="a2"/>
    <w:rsid w:val="009767FD"/>
  </w:style>
  <w:style w:type="character" w:customStyle="1" w:styleId="blk">
    <w:name w:val="blk"/>
    <w:basedOn w:val="a2"/>
    <w:rsid w:val="009767FD"/>
  </w:style>
  <w:style w:type="character" w:customStyle="1" w:styleId="ListLabel1">
    <w:name w:val="ListLabel 1"/>
    <w:rsid w:val="009767FD"/>
    <w:rPr>
      <w:rFonts w:cs="Times New Roman"/>
      <w:sz w:val="24"/>
      <w:szCs w:val="24"/>
    </w:rPr>
  </w:style>
  <w:style w:type="character" w:customStyle="1" w:styleId="-">
    <w:name w:val="Интернет-ссылка"/>
    <w:rsid w:val="009767FD"/>
    <w:rPr>
      <w:color w:val="000080"/>
      <w:u w:val="single"/>
      <w:lang w:val="ru-RU" w:eastAsia="ru-RU" w:bidi="ru-RU"/>
    </w:rPr>
  </w:style>
  <w:style w:type="character" w:customStyle="1" w:styleId="a9">
    <w:name w:val="Основной текст + Курсив"/>
    <w:rsid w:val="009767FD"/>
    <w:rPr>
      <w:rFonts w:ascii="Times New Roman" w:hAnsi="Times New Roman" w:cs="Times New Roman"/>
      <w:i/>
      <w:iCs/>
      <w:spacing w:val="0"/>
      <w:sz w:val="26"/>
      <w:szCs w:val="26"/>
    </w:rPr>
  </w:style>
  <w:style w:type="character" w:customStyle="1" w:styleId="WW8Num22z0">
    <w:name w:val="WW8Num22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9767FD"/>
  </w:style>
  <w:style w:type="character" w:customStyle="1" w:styleId="WW-">
    <w:name w:val="WW-Строгий"/>
    <w:rsid w:val="009767FD"/>
    <w:rPr>
      <w:b/>
      <w:bCs/>
    </w:rPr>
  </w:style>
  <w:style w:type="character" w:customStyle="1" w:styleId="FontStyle13">
    <w:name w:val="Font Style13"/>
    <w:rsid w:val="009767FD"/>
    <w:rPr>
      <w:rFonts w:ascii="Times New Roman" w:hAnsi="Times New Roman" w:cs="Times New Roman"/>
      <w:sz w:val="22"/>
      <w:szCs w:val="22"/>
    </w:rPr>
  </w:style>
  <w:style w:type="character" w:customStyle="1" w:styleId="WW8Num28z0">
    <w:name w:val="WW8Num28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9767FD"/>
    <w:rPr>
      <w:rFonts w:ascii="Cambria" w:hAnsi="Cambria"/>
      <w:color w:val="404040"/>
      <w:sz w:val="20"/>
      <w:szCs w:val="20"/>
    </w:rPr>
  </w:style>
  <w:style w:type="character" w:customStyle="1" w:styleId="11">
    <w:name w:val="Заголовок 1 Знак"/>
    <w:uiPriority w:val="9"/>
    <w:rsid w:val="009767FD"/>
    <w:rPr>
      <w:rFonts w:ascii="Cambria" w:hAnsi="Cambria"/>
      <w:b/>
      <w:bCs/>
      <w:color w:val="365F91"/>
      <w:sz w:val="28"/>
      <w:szCs w:val="28"/>
    </w:rPr>
  </w:style>
  <w:style w:type="character" w:customStyle="1" w:styleId="3">
    <w:name w:val="Стиль3 Знак"/>
    <w:rsid w:val="009767F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9767FD"/>
  </w:style>
  <w:style w:type="character" w:styleId="aa">
    <w:name w:val="page number"/>
    <w:rsid w:val="009767FD"/>
    <w:rPr>
      <w:rFonts w:ascii="Times New Roman" w:hAnsi="Times New Roman"/>
    </w:rPr>
  </w:style>
  <w:style w:type="character" w:customStyle="1" w:styleId="ab">
    <w:name w:val="Нижний колонтитул Знак"/>
    <w:rsid w:val="009767FD"/>
    <w:rPr>
      <w:rFonts w:ascii="Times New Roman" w:eastAsia="Times New Roman" w:hAnsi="Times New Roman" w:cs="Times New Roman"/>
      <w:sz w:val="24"/>
      <w:szCs w:val="20"/>
    </w:rPr>
  </w:style>
  <w:style w:type="character" w:customStyle="1" w:styleId="30">
    <w:name w:val="Основной текст 3 Знак"/>
    <w:rsid w:val="009767FD"/>
    <w:rPr>
      <w:sz w:val="16"/>
      <w:szCs w:val="16"/>
    </w:rPr>
  </w:style>
  <w:style w:type="character" w:customStyle="1" w:styleId="ListLabel2">
    <w:name w:val="ListLabel 2"/>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9767FD"/>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9767FD"/>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9767FD"/>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9767FD"/>
    <w:rPr>
      <w:b w:val="0"/>
      <w:bCs w:val="0"/>
      <w:i w:val="0"/>
      <w:iCs w:val="0"/>
    </w:rPr>
  </w:style>
  <w:style w:type="character" w:customStyle="1" w:styleId="ListLabel7">
    <w:name w:val="ListLabel 7"/>
    <w:rsid w:val="009767FD"/>
    <w:rPr>
      <w:rFonts w:cs="Times New Roman"/>
    </w:rPr>
  </w:style>
  <w:style w:type="character" w:customStyle="1" w:styleId="ListLabel8">
    <w:name w:val="ListLabel 8"/>
    <w:rsid w:val="009767FD"/>
    <w:rPr>
      <w:rFonts w:cs="Symbol"/>
      <w:color w:val="00000A"/>
    </w:rPr>
  </w:style>
  <w:style w:type="character" w:customStyle="1" w:styleId="ListLabel9">
    <w:name w:val="ListLabel 9"/>
    <w:rsid w:val="009767FD"/>
    <w:rPr>
      <w:rFonts w:cs="Symbol"/>
    </w:rPr>
  </w:style>
  <w:style w:type="character" w:customStyle="1" w:styleId="ListLabel10">
    <w:name w:val="ListLabel 10"/>
    <w:rsid w:val="009767FD"/>
    <w:rPr>
      <w:rFonts w:cs="Courier New"/>
    </w:rPr>
  </w:style>
  <w:style w:type="character" w:customStyle="1" w:styleId="ListLabel11">
    <w:name w:val="ListLabel 11"/>
    <w:rsid w:val="009767FD"/>
    <w:rPr>
      <w:rFonts w:eastAsia="Times New Roman" w:cs="Times New Roman"/>
    </w:rPr>
  </w:style>
  <w:style w:type="character" w:customStyle="1" w:styleId="ListLabel12">
    <w:name w:val="ListLabel 12"/>
    <w:rsid w:val="009767FD"/>
    <w:rPr>
      <w:sz w:val="24"/>
      <w:szCs w:val="24"/>
    </w:rPr>
  </w:style>
  <w:style w:type="character" w:customStyle="1" w:styleId="ListLabel13">
    <w:name w:val="ListLabel 13"/>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9767FD"/>
    <w:rPr>
      <w:rFonts w:cs="Symbol"/>
    </w:rPr>
  </w:style>
  <w:style w:type="character" w:customStyle="1" w:styleId="ListLabel15">
    <w:name w:val="ListLabel 15"/>
    <w:rsid w:val="009767FD"/>
    <w:rPr>
      <w:sz w:val="24"/>
      <w:szCs w:val="24"/>
    </w:rPr>
  </w:style>
  <w:style w:type="character" w:customStyle="1" w:styleId="ListLabel16">
    <w:name w:val="ListLabel 16"/>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9767FD"/>
    <w:rPr>
      <w:rFonts w:cs="Symbol"/>
    </w:rPr>
  </w:style>
  <w:style w:type="character" w:customStyle="1" w:styleId="ListLabel18">
    <w:name w:val="ListLabel 18"/>
    <w:rsid w:val="009767FD"/>
    <w:rPr>
      <w:rFonts w:cs="Symbol"/>
    </w:rPr>
  </w:style>
  <w:style w:type="character" w:customStyle="1" w:styleId="ListLabel19">
    <w:name w:val="ListLabel 19"/>
    <w:rsid w:val="009767FD"/>
    <w:rPr>
      <w:rFonts w:cs="Symbol"/>
    </w:rPr>
  </w:style>
  <w:style w:type="character" w:customStyle="1" w:styleId="ListLabel20">
    <w:name w:val="ListLabel 20"/>
    <w:rsid w:val="009767FD"/>
    <w:rPr>
      <w:rFonts w:cs="Symbol"/>
    </w:rPr>
  </w:style>
  <w:style w:type="paragraph" w:customStyle="1" w:styleId="ac">
    <w:name w:val="Заголовок"/>
    <w:basedOn w:val="a0"/>
    <w:next w:val="a1"/>
    <w:rsid w:val="009767FD"/>
    <w:pPr>
      <w:keepNext/>
      <w:spacing w:before="240" w:after="120"/>
    </w:pPr>
    <w:rPr>
      <w:rFonts w:ascii="Arial" w:eastAsia="Microsoft YaHei" w:hAnsi="Arial" w:cs="Mangal"/>
      <w:sz w:val="28"/>
      <w:szCs w:val="28"/>
    </w:rPr>
  </w:style>
  <w:style w:type="paragraph" w:styleId="a1">
    <w:name w:val="Body Text"/>
    <w:basedOn w:val="a0"/>
    <w:link w:val="ad"/>
    <w:rsid w:val="009767FD"/>
    <w:pPr>
      <w:spacing w:after="120"/>
    </w:pPr>
    <w:rPr>
      <w:rFonts w:cs="Times New Roman"/>
    </w:rPr>
  </w:style>
  <w:style w:type="paragraph" w:styleId="ae">
    <w:name w:val="List"/>
    <w:basedOn w:val="a1"/>
    <w:rsid w:val="009767FD"/>
    <w:rPr>
      <w:rFonts w:cs="Mangal"/>
    </w:rPr>
  </w:style>
  <w:style w:type="paragraph" w:styleId="af">
    <w:name w:val="Title"/>
    <w:basedOn w:val="a0"/>
    <w:qFormat/>
    <w:rsid w:val="009767FD"/>
    <w:pPr>
      <w:suppressLineNumbers/>
      <w:spacing w:before="120" w:after="120"/>
    </w:pPr>
    <w:rPr>
      <w:rFonts w:cs="Mangal"/>
      <w:i/>
      <w:iCs/>
      <w:sz w:val="24"/>
      <w:szCs w:val="24"/>
    </w:rPr>
  </w:style>
  <w:style w:type="paragraph" w:styleId="af0">
    <w:name w:val="index heading"/>
    <w:basedOn w:val="a0"/>
    <w:rsid w:val="009767FD"/>
    <w:pPr>
      <w:suppressLineNumbers/>
    </w:pPr>
    <w:rPr>
      <w:rFonts w:cs="Mangal"/>
    </w:rPr>
  </w:style>
  <w:style w:type="paragraph" w:customStyle="1" w:styleId="af1">
    <w:name w:val="Заглавие"/>
    <w:basedOn w:val="a0"/>
    <w:next w:val="af2"/>
    <w:rsid w:val="009767FD"/>
    <w:pPr>
      <w:suppressLineNumbers/>
      <w:spacing w:before="120" w:after="120"/>
      <w:jc w:val="center"/>
    </w:pPr>
    <w:rPr>
      <w:rFonts w:cs="Mangal"/>
      <w:b/>
      <w:bCs/>
      <w:i/>
      <w:iCs/>
      <w:sz w:val="24"/>
      <w:szCs w:val="24"/>
    </w:rPr>
  </w:style>
  <w:style w:type="paragraph" w:styleId="af2">
    <w:name w:val="Subtitle"/>
    <w:basedOn w:val="ac"/>
    <w:next w:val="a1"/>
    <w:qFormat/>
    <w:rsid w:val="009767FD"/>
    <w:pPr>
      <w:jc w:val="center"/>
    </w:pPr>
    <w:rPr>
      <w:i/>
      <w:iCs/>
    </w:rPr>
  </w:style>
  <w:style w:type="paragraph" w:customStyle="1" w:styleId="ConsPlusNormal">
    <w:name w:val="ConsPlusNormal"/>
    <w:rsid w:val="009767FD"/>
    <w:pPr>
      <w:widowControl w:val="0"/>
      <w:suppressAutoHyphens/>
      <w:spacing w:line="100" w:lineRule="atLeast"/>
    </w:pPr>
    <w:rPr>
      <w:rFonts w:ascii="Arial" w:hAnsi="Arial" w:cs="Arial"/>
      <w:color w:val="00000A"/>
    </w:rPr>
  </w:style>
  <w:style w:type="paragraph" w:styleId="af3">
    <w:name w:val="Balloon Text"/>
    <w:basedOn w:val="a0"/>
    <w:rsid w:val="009767FD"/>
    <w:pPr>
      <w:spacing w:after="0" w:line="100" w:lineRule="atLeast"/>
    </w:pPr>
    <w:rPr>
      <w:rFonts w:ascii="Tahoma" w:hAnsi="Tahoma" w:cs="Tahoma"/>
      <w:sz w:val="16"/>
      <w:szCs w:val="16"/>
    </w:rPr>
  </w:style>
  <w:style w:type="paragraph" w:styleId="af4">
    <w:name w:val="annotation text"/>
    <w:basedOn w:val="a0"/>
    <w:rsid w:val="009767FD"/>
    <w:pPr>
      <w:spacing w:line="100" w:lineRule="atLeast"/>
    </w:pPr>
    <w:rPr>
      <w:sz w:val="20"/>
      <w:szCs w:val="20"/>
    </w:rPr>
  </w:style>
  <w:style w:type="paragraph" w:styleId="af5">
    <w:name w:val="annotation subject"/>
    <w:basedOn w:val="af4"/>
    <w:rsid w:val="009767FD"/>
    <w:rPr>
      <w:b/>
      <w:bCs/>
    </w:rPr>
  </w:style>
  <w:style w:type="paragraph" w:customStyle="1" w:styleId="ConsNormal">
    <w:name w:val="ConsNormal"/>
    <w:rsid w:val="009767FD"/>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9767FD"/>
    <w:pPr>
      <w:suppressLineNumbers/>
    </w:pPr>
  </w:style>
  <w:style w:type="paragraph" w:customStyle="1" w:styleId="af7">
    <w:name w:val="Заголовок таблицы"/>
    <w:basedOn w:val="af6"/>
    <w:rsid w:val="009767FD"/>
    <w:pPr>
      <w:jc w:val="center"/>
    </w:pPr>
    <w:rPr>
      <w:b/>
      <w:bCs/>
    </w:rPr>
  </w:style>
  <w:style w:type="paragraph" w:customStyle="1" w:styleId="12">
    <w:name w:val="Без интервала1"/>
    <w:rsid w:val="009767FD"/>
    <w:pPr>
      <w:suppressAutoHyphens/>
      <w:spacing w:after="200" w:line="276" w:lineRule="auto"/>
    </w:pPr>
    <w:rPr>
      <w:color w:val="00000A"/>
      <w:sz w:val="22"/>
      <w:szCs w:val="22"/>
      <w:lang w:eastAsia="en-US"/>
    </w:rPr>
  </w:style>
  <w:style w:type="paragraph" w:customStyle="1" w:styleId="210">
    <w:name w:val="Основной текст 21"/>
    <w:basedOn w:val="a0"/>
    <w:rsid w:val="009767FD"/>
    <w:pPr>
      <w:jc w:val="both"/>
    </w:pPr>
  </w:style>
  <w:style w:type="paragraph" w:customStyle="1" w:styleId="211">
    <w:name w:val="Основной текст с отступом 21"/>
    <w:basedOn w:val="a0"/>
    <w:rsid w:val="009767FD"/>
    <w:pPr>
      <w:ind w:firstLine="720"/>
      <w:jc w:val="both"/>
    </w:pPr>
  </w:style>
  <w:style w:type="paragraph" w:styleId="af8">
    <w:name w:val="Body Text Indent"/>
    <w:basedOn w:val="a0"/>
    <w:rsid w:val="009767FD"/>
    <w:pPr>
      <w:ind w:left="283" w:firstLine="720"/>
      <w:jc w:val="both"/>
    </w:pPr>
    <w:rPr>
      <w:sz w:val="28"/>
    </w:rPr>
  </w:style>
  <w:style w:type="paragraph" w:customStyle="1" w:styleId="WW-0">
    <w:name w:val="WW-Обычный (веб)"/>
    <w:basedOn w:val="a0"/>
    <w:rsid w:val="009767FD"/>
    <w:pPr>
      <w:spacing w:before="100" w:after="100"/>
    </w:pPr>
    <w:rPr>
      <w:rFonts w:ascii="Arial Unicode MS" w:eastAsia="Arial Unicode MS" w:hAnsi="Arial Unicode MS" w:cs="Arial Unicode MS"/>
      <w:sz w:val="24"/>
    </w:rPr>
  </w:style>
  <w:style w:type="paragraph" w:styleId="af9">
    <w:name w:val="Normal (Web)"/>
    <w:aliases w:val="Обычный (веб)1,Обычный (Web)1"/>
    <w:basedOn w:val="a0"/>
    <w:uiPriority w:val="34"/>
    <w:qFormat/>
    <w:rsid w:val="009767FD"/>
    <w:rPr>
      <w:rFonts w:ascii="Times New Roman" w:hAnsi="Times New Roman" w:cs="Times New Roman"/>
      <w:sz w:val="24"/>
      <w:szCs w:val="24"/>
    </w:rPr>
  </w:style>
  <w:style w:type="paragraph" w:customStyle="1" w:styleId="-3">
    <w:name w:val="Пункт-3"/>
    <w:basedOn w:val="a0"/>
    <w:rsid w:val="009767F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9767F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9767FD"/>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9767FD"/>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9767F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9767FD"/>
    <w:pPr>
      <w:tabs>
        <w:tab w:val="left" w:pos="3024"/>
      </w:tabs>
      <w:ind w:left="432" w:hanging="432"/>
      <w:contextualSpacing/>
    </w:pPr>
  </w:style>
  <w:style w:type="paragraph" w:styleId="24">
    <w:name w:val="Body Text Indent 2"/>
    <w:basedOn w:val="a0"/>
    <w:rsid w:val="009767FD"/>
    <w:pPr>
      <w:spacing w:after="120" w:line="480" w:lineRule="auto"/>
      <w:ind w:left="283"/>
    </w:pPr>
  </w:style>
  <w:style w:type="paragraph" w:customStyle="1" w:styleId="-11">
    <w:name w:val="Цветной список - Акцент 11"/>
    <w:basedOn w:val="a0"/>
    <w:rsid w:val="009767FD"/>
    <w:pPr>
      <w:ind w:left="720"/>
      <w:contextualSpacing/>
    </w:pPr>
  </w:style>
  <w:style w:type="paragraph" w:styleId="afa">
    <w:name w:val="footer"/>
    <w:basedOn w:val="a0"/>
    <w:rsid w:val="009767F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9767FD"/>
    <w:pPr>
      <w:spacing w:after="120"/>
    </w:pPr>
    <w:rPr>
      <w:sz w:val="16"/>
      <w:szCs w:val="16"/>
    </w:rPr>
  </w:style>
  <w:style w:type="paragraph" w:styleId="25">
    <w:name w:val="List Bullet 2"/>
    <w:basedOn w:val="a0"/>
    <w:rsid w:val="009767FD"/>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9767FD"/>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3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32214"/>
    <w:pPr>
      <w:ind w:left="720"/>
      <w:contextualSpacing/>
    </w:pPr>
  </w:style>
  <w:style w:type="character" w:customStyle="1" w:styleId="20">
    <w:name w:val="Заголовок 2 Знак"/>
    <w:basedOn w:val="a2"/>
    <w:link w:val="2"/>
    <w:uiPriority w:val="9"/>
    <w:rsid w:val="009B6FB3"/>
    <w:rPr>
      <w:rFonts w:ascii="Cambria" w:eastAsia="SimSun" w:hAnsi="Cambria" w:cs="Cambria"/>
      <w:b/>
      <w:bCs/>
      <w:i/>
      <w:iCs/>
      <w:color w:val="00000A"/>
      <w:sz w:val="28"/>
      <w:szCs w:val="28"/>
      <w:lang w:eastAsia="en-US"/>
    </w:rPr>
  </w:style>
  <w:style w:type="character" w:customStyle="1" w:styleId="propertyname">
    <w:name w:val="property_name"/>
    <w:basedOn w:val="a2"/>
    <w:rsid w:val="009B6FB3"/>
  </w:style>
  <w:style w:type="character" w:customStyle="1" w:styleId="n-product-specname-inner">
    <w:name w:val="n-product-spec__name-inner"/>
    <w:basedOn w:val="a2"/>
    <w:rsid w:val="009B6FB3"/>
  </w:style>
  <w:style w:type="paragraph" w:customStyle="1" w:styleId="Normal1">
    <w:name w:val="Normal1"/>
    <w:rsid w:val="00A11569"/>
    <w:pPr>
      <w:widowControl w:val="0"/>
      <w:suppressAutoHyphens/>
    </w:pPr>
    <w:rPr>
      <w:rFonts w:ascii="Arial" w:eastAsia="Arial" w:hAnsi="Arial"/>
      <w:lang w:eastAsia="ar-SA"/>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rceperm@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AA12-0DA3-48F5-B1FB-C37380CF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8379</Words>
  <Characters>47763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85</cp:revision>
  <cp:lastPrinted>2019-07-30T05:17:00Z</cp:lastPrinted>
  <dcterms:created xsi:type="dcterms:W3CDTF">2019-08-16T13:36:00Z</dcterms:created>
  <dcterms:modified xsi:type="dcterms:W3CDTF">2019-08-16T14:22:00Z</dcterms:modified>
</cp:coreProperties>
</file>