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880CB9">
        <w:rPr>
          <w:rFonts w:ascii="Times New Roman" w:hAnsi="Times New Roman" w:cs="Times New Roman"/>
        </w:rPr>
        <w:t>20</w:t>
      </w:r>
      <w:r w:rsidR="00A1721E">
        <w:rPr>
          <w:rFonts w:ascii="Times New Roman" w:hAnsi="Times New Roman" w:cs="Times New Roman"/>
        </w:rPr>
        <w:t>.09</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A1721E"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AF1118">
              <w:rPr>
                <w:rFonts w:ascii="Times New Roman" w:eastAsia="ヒラギノ角ゴ Pro W3" w:hAnsi="Times New Roman" w:cs="Times New Roman"/>
              </w:rPr>
              <w:t xml:space="preserve">Право заключения гражданско-правового </w:t>
            </w:r>
            <w:r w:rsidRPr="00AF1118">
              <w:rPr>
                <w:rFonts w:ascii="Times New Roman" w:hAnsi="Times New Roman" w:cs="Times New Roman"/>
              </w:rPr>
              <w:t>договора</w:t>
            </w:r>
            <w:r>
              <w:rPr>
                <w:rFonts w:ascii="Times New Roman" w:hAnsi="Times New Roman" w:cs="Times New Roman"/>
              </w:rPr>
              <w:t xml:space="preserve"> </w:t>
            </w:r>
            <w:r w:rsidRPr="00AF1118">
              <w:rPr>
                <w:rFonts w:ascii="Times New Roman" w:eastAsia="ヒラギノ角ゴ Pro W3" w:hAnsi="Times New Roman" w:cs="Times New Roman"/>
              </w:rPr>
              <w:t xml:space="preserve">на </w:t>
            </w:r>
            <w:r w:rsidR="00D9085C">
              <w:rPr>
                <w:rFonts w:ascii="Times New Roman" w:hAnsi="Times New Roman" w:cs="Times New Roman"/>
              </w:rPr>
              <w:t xml:space="preserve">приведение продукции </w:t>
            </w:r>
            <w:r>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w:t>
      </w:r>
      <w:r w:rsidR="00A1721E">
        <w:rPr>
          <w:rFonts w:ascii="Times New Roman" w:eastAsia="ヒラギノ角ゴ Pro W3" w:hAnsi="Times New Roman" w:cs="Times New Roman"/>
        </w:rPr>
        <w:t>п</w:t>
      </w:r>
      <w:r w:rsidR="00A1721E" w:rsidRPr="00AF1118">
        <w:rPr>
          <w:rFonts w:ascii="Times New Roman" w:eastAsia="ヒラギノ角ゴ Pro W3" w:hAnsi="Times New Roman" w:cs="Times New Roman"/>
        </w:rPr>
        <w:t xml:space="preserve">раво заключения гражданско-правового </w:t>
      </w:r>
      <w:r w:rsidR="00A1721E" w:rsidRPr="00AF1118">
        <w:rPr>
          <w:rFonts w:ascii="Times New Roman" w:hAnsi="Times New Roman" w:cs="Times New Roman"/>
        </w:rPr>
        <w:t>договора</w:t>
      </w:r>
      <w:r w:rsidR="00A1721E">
        <w:rPr>
          <w:rFonts w:ascii="Times New Roman" w:hAnsi="Times New Roman" w:cs="Times New Roman"/>
        </w:rPr>
        <w:t xml:space="preserve"> </w:t>
      </w:r>
      <w:r w:rsidR="00A1721E" w:rsidRPr="00AF1118">
        <w:rPr>
          <w:rFonts w:ascii="Times New Roman" w:eastAsia="ヒラギノ角ゴ Pro W3" w:hAnsi="Times New Roman" w:cs="Times New Roman"/>
        </w:rPr>
        <w:t xml:space="preserve">на </w:t>
      </w:r>
      <w:r w:rsidR="00A1721E">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D35F2"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1D35F2"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A1721E"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eastAsia="ヒラギノ角ゴ Pro W3" w:hAnsi="Times New Roman" w:cs="Times New Roman"/>
              </w:rPr>
              <w:t>Оказание услуг по</w:t>
            </w:r>
            <w:r w:rsidRPr="00AF1118">
              <w:rPr>
                <w:rFonts w:ascii="Times New Roman" w:eastAsia="ヒラギノ角ゴ Pro W3" w:hAnsi="Times New Roman" w:cs="Times New Roman"/>
              </w:rPr>
              <w:t xml:space="preserve"> </w:t>
            </w:r>
            <w:r>
              <w:rPr>
                <w:rFonts w:ascii="Times New Roman" w:hAnsi="Times New Roman" w:cs="Times New Roman"/>
              </w:rPr>
              <w:t>приведению продукции в соответствие с требованиями, необходимыми для экспорта товаров (работ, услуг) (стандартизация, сертификация, необходимые разрешения)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Указывается на основании заявки участника закупки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880CB9" w:rsidP="00880CB9">
            <w:pPr>
              <w:pStyle w:val="a0"/>
              <w:spacing w:after="0" w:line="240" w:lineRule="auto"/>
              <w:rPr>
                <w:rFonts w:ascii="Times New Roman" w:hAnsi="Times New Roman" w:cs="Times New Roman"/>
              </w:rPr>
            </w:pPr>
            <w:r>
              <w:rPr>
                <w:rFonts w:ascii="Times New Roman" w:hAnsi="Times New Roman" w:cs="Times New Roman"/>
              </w:rPr>
              <w:t>979</w:t>
            </w:r>
            <w:r w:rsidR="00862BF0">
              <w:rPr>
                <w:rFonts w:ascii="Times New Roman" w:hAnsi="Times New Roman" w:cs="Times New Roman"/>
              </w:rPr>
              <w:t xml:space="preserve"> </w:t>
            </w:r>
            <w:r>
              <w:rPr>
                <w:rFonts w:ascii="Times New Roman" w:hAnsi="Times New Roman" w:cs="Times New Roman"/>
              </w:rPr>
              <w:t>2</w:t>
            </w:r>
            <w:r w:rsidR="00862BF0">
              <w:rPr>
                <w:rFonts w:ascii="Times New Roman" w:hAnsi="Times New Roman" w:cs="Times New Roman"/>
              </w:rPr>
              <w:t>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A1721E"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w:t>
            </w:r>
            <w:r w:rsidR="00A1721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0 % от общей стоимости</w:t>
            </w:r>
            <w:r w:rsidR="001B40ED">
              <w:rPr>
                <w:rFonts w:ascii="Times New Roman" w:eastAsia="Times New Roman" w:hAnsi="Times New Roman" w:cs="Times New Roman"/>
                <w:color w:val="000000"/>
                <w:lang w:eastAsia="ru-RU"/>
              </w:rPr>
              <w:t xml:space="preserve"> </w:t>
            </w:r>
            <w:r w:rsidR="001B40ED" w:rsidRPr="00E64FA7">
              <w:rPr>
                <w:rFonts w:ascii="Times New Roman" w:eastAsia="Times New Roman" w:hAnsi="Times New Roman" w:cs="Times New Roman"/>
                <w:color w:val="000000"/>
                <w:lang w:eastAsia="ru-RU"/>
              </w:rPr>
              <w:t>оплачивает</w:t>
            </w:r>
            <w:r w:rsidR="00A1721E">
              <w:rPr>
                <w:rFonts w:ascii="Times New Roman" w:eastAsia="Times New Roman" w:hAnsi="Times New Roman" w:cs="Times New Roman"/>
                <w:color w:val="000000"/>
                <w:lang w:eastAsia="ru-RU"/>
              </w:rPr>
              <w:t xml:space="preserve"> СМСП</w:t>
            </w:r>
            <w:r>
              <w:rPr>
                <w:rFonts w:ascii="Times New Roman" w:eastAsia="Times New Roman" w:hAnsi="Times New Roman" w:cs="Times New Roman"/>
                <w:color w:val="000000"/>
                <w:lang w:eastAsia="ru-RU"/>
              </w:rPr>
              <w:t xml:space="preserve">, 40 % от общей стоимости проводится в течение 5 рабочих дней со дня </w:t>
            </w:r>
            <w:r w:rsidR="00A1721E">
              <w:rPr>
                <w:rFonts w:ascii="Times New Roman" w:eastAsia="Times New Roman" w:hAnsi="Times New Roman" w:cs="Times New Roman"/>
                <w:color w:val="000000"/>
                <w:lang w:eastAsia="ru-RU"/>
              </w:rPr>
              <w:t>получения фондом протокола испытаний от лаборатории</w:t>
            </w:r>
            <w:r>
              <w:rPr>
                <w:rFonts w:ascii="Times New Roman" w:eastAsia="Times New Roman" w:hAnsi="Times New Roman" w:cs="Times New Roman"/>
                <w:color w:val="000000"/>
                <w:lang w:eastAsia="ru-RU"/>
              </w:rPr>
              <w:t xml:space="preserve">, </w:t>
            </w:r>
            <w:r w:rsidR="00A1721E">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0 % от общей стоимости после приемки услуг в течение 5 рабочих дней.</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w:t>
            </w:r>
            <w:r w:rsidR="002F7BFC" w:rsidRPr="00B1776D">
              <w:rPr>
                <w:rFonts w:ascii="Times New Roman" w:eastAsia="Times New Roman" w:hAnsi="Times New Roman" w:cs="Times New Roman"/>
                <w:lang w:eastAsia="ru-RU"/>
              </w:rPr>
              <w:lastRenderedPageBreak/>
              <w:t>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w:t>
            </w:r>
            <w:r w:rsidR="00CB56CA" w:rsidRPr="00FE00B9">
              <w:rPr>
                <w:rFonts w:ascii="Times New Roman" w:hAnsi="Times New Roman" w:cs="Times New Roman"/>
                <w:sz w:val="22"/>
                <w:szCs w:val="22"/>
              </w:rPr>
              <w:lastRenderedPageBreak/>
              <w:t>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у участника закупки опыта </w:t>
            </w:r>
            <w:r w:rsidR="00A1721E">
              <w:rPr>
                <w:rFonts w:ascii="Times New Roman" w:hAnsi="Times New Roman" w:cs="Times New Roman"/>
                <w:sz w:val="22"/>
                <w:szCs w:val="22"/>
              </w:rPr>
              <w:t>сертификации товаров по директив</w:t>
            </w:r>
            <w:r w:rsidR="00092FCE">
              <w:rPr>
                <w:rFonts w:ascii="Times New Roman" w:hAnsi="Times New Roman" w:cs="Times New Roman"/>
                <w:sz w:val="22"/>
                <w:szCs w:val="22"/>
              </w:rPr>
              <w:t>ам</w:t>
            </w:r>
            <w:r w:rsidR="00A1721E">
              <w:rPr>
                <w:rFonts w:ascii="Times New Roman" w:hAnsi="Times New Roman" w:cs="Times New Roman"/>
                <w:sz w:val="22"/>
                <w:szCs w:val="22"/>
              </w:rPr>
              <w:t xml:space="preserve"> </w:t>
            </w:r>
            <w:r w:rsidR="00092FCE" w:rsidRPr="00092FCE">
              <w:rPr>
                <w:rFonts w:ascii="Times New Roman" w:hAnsi="Times New Roman" w:cs="Times New Roman"/>
                <w:sz w:val="22"/>
                <w:szCs w:val="22"/>
              </w:rPr>
              <w:t>2014/</w:t>
            </w:r>
            <w:r w:rsidR="00880CB9">
              <w:rPr>
                <w:rFonts w:ascii="Times New Roman" w:hAnsi="Times New Roman" w:cs="Times New Roman"/>
                <w:sz w:val="22"/>
                <w:szCs w:val="22"/>
              </w:rPr>
              <w:t>53</w:t>
            </w:r>
            <w:r w:rsidR="00092FCE" w:rsidRPr="00092FCE">
              <w:rPr>
                <w:rFonts w:ascii="Times New Roman" w:hAnsi="Times New Roman" w:cs="Times New Roman"/>
                <w:sz w:val="22"/>
                <w:szCs w:val="22"/>
              </w:rPr>
              <w:t>/ЕС (</w:t>
            </w:r>
            <w:r w:rsidR="00880CB9">
              <w:rPr>
                <w:rFonts w:ascii="Times New Roman" w:hAnsi="Times New Roman" w:cs="Times New Roman"/>
                <w:sz w:val="22"/>
                <w:szCs w:val="22"/>
                <w:lang w:val="en-US"/>
              </w:rPr>
              <w:t>Red</w:t>
            </w:r>
            <w:r w:rsidR="00880CB9" w:rsidRPr="00880CB9">
              <w:rPr>
                <w:rFonts w:ascii="Times New Roman" w:hAnsi="Times New Roman" w:cs="Times New Roman"/>
                <w:sz w:val="22"/>
                <w:szCs w:val="22"/>
              </w:rPr>
              <w:t>-</w:t>
            </w:r>
            <w:r w:rsidR="00880CB9">
              <w:rPr>
                <w:rFonts w:ascii="Times New Roman" w:hAnsi="Times New Roman" w:cs="Times New Roman"/>
                <w:sz w:val="22"/>
                <w:szCs w:val="22"/>
              </w:rPr>
              <w:t>радиооборудование</w:t>
            </w:r>
            <w:r w:rsidR="00092FCE" w:rsidRPr="00092FCE">
              <w:rPr>
                <w:rFonts w:ascii="Times New Roman" w:hAnsi="Times New Roman" w:cs="Times New Roman"/>
                <w:sz w:val="22"/>
                <w:szCs w:val="22"/>
              </w:rPr>
              <w:t xml:space="preserve">) в количестве не менее </w:t>
            </w:r>
            <w:r w:rsidR="001F099B">
              <w:rPr>
                <w:rFonts w:ascii="Times New Roman" w:hAnsi="Times New Roman" w:cs="Times New Roman"/>
                <w:sz w:val="22"/>
                <w:szCs w:val="22"/>
              </w:rPr>
              <w:t>1</w:t>
            </w:r>
            <w:r w:rsidR="00092FCE" w:rsidRPr="00092FCE">
              <w:rPr>
                <w:rFonts w:ascii="Times New Roman" w:hAnsi="Times New Roman" w:cs="Times New Roman"/>
                <w:sz w:val="22"/>
                <w:szCs w:val="22"/>
              </w:rPr>
              <w:t xml:space="preserve"> единиц</w:t>
            </w:r>
            <w:r w:rsidR="001F099B">
              <w:rPr>
                <w:rFonts w:ascii="Times New Roman" w:hAnsi="Times New Roman" w:cs="Times New Roman"/>
                <w:sz w:val="22"/>
                <w:szCs w:val="22"/>
              </w:rPr>
              <w:t>ы</w:t>
            </w:r>
            <w:r w:rsidR="00092FCE" w:rsidRPr="00092FCE">
              <w:rPr>
                <w:rFonts w:ascii="Times New Roman" w:hAnsi="Times New Roman" w:cs="Times New Roman"/>
                <w:sz w:val="22"/>
                <w:szCs w:val="22"/>
              </w:rPr>
              <w:t>.</w:t>
            </w:r>
          </w:p>
          <w:p w:rsidR="00092FCE" w:rsidRPr="00FE00B9" w:rsidRDefault="00092FCE" w:rsidP="00DA31AA">
            <w:pPr>
              <w:pStyle w:val="ConsPlusNormal"/>
              <w:spacing w:line="240" w:lineRule="auto"/>
              <w:jc w:val="both"/>
              <w:rPr>
                <w:rFonts w:ascii="Times New Roman" w:hAnsi="Times New Roman" w:cs="Times New Roman"/>
                <w:sz w:val="22"/>
                <w:szCs w:val="22"/>
              </w:rPr>
            </w:pPr>
            <w:r w:rsidRPr="002B702F">
              <w:rPr>
                <w:rFonts w:ascii="Times New Roman" w:hAnsi="Times New Roman" w:cs="Times New Roman"/>
                <w:sz w:val="22"/>
                <w:szCs w:val="22"/>
              </w:rPr>
              <w:t xml:space="preserve">8. Наличие </w:t>
            </w:r>
            <w:r w:rsidR="001E4034" w:rsidRPr="002B702F">
              <w:rPr>
                <w:rFonts w:ascii="Times New Roman" w:hAnsi="Times New Roman" w:cs="Times New Roman"/>
                <w:sz w:val="22"/>
                <w:szCs w:val="22"/>
              </w:rPr>
              <w:t>договорных отношений и/или писем о сотрудничестве и/или партнерских отношений с лабораторией</w:t>
            </w:r>
            <w:r w:rsidRPr="002B702F">
              <w:rPr>
                <w:rFonts w:ascii="Times New Roman" w:hAnsi="Times New Roman" w:cs="Times New Roman"/>
                <w:sz w:val="22"/>
                <w:szCs w:val="22"/>
              </w:rPr>
              <w:t xml:space="preserve"> на территории Европейского Союза, которая будет проводить испытания и выдавать сертификат. Лаборатория должна быть аккредитована по ISO/IEC 17025:2005, </w:t>
            </w:r>
            <w:r w:rsidR="00DA31AA" w:rsidRPr="002B702F">
              <w:rPr>
                <w:rFonts w:ascii="Times New Roman" w:hAnsi="Times New Roman" w:cs="Times New Roman"/>
                <w:sz w:val="22"/>
                <w:szCs w:val="22"/>
              </w:rPr>
              <w:t xml:space="preserve">EN ISO/IEC 17065:2012, </w:t>
            </w:r>
            <w:r w:rsidRPr="002B702F">
              <w:rPr>
                <w:rFonts w:ascii="Times New Roman" w:hAnsi="Times New Roman" w:cs="Times New Roman"/>
                <w:sz w:val="22"/>
                <w:szCs w:val="22"/>
              </w:rPr>
              <w:t>нотифицирована в Европейской комиссии.</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w:t>
            </w:r>
            <w:r w:rsidR="00B94D59" w:rsidRPr="00FE00B9">
              <w:rPr>
                <w:rFonts w:ascii="Times New Roman" w:hAnsi="Times New Roman" w:cs="Times New Roman"/>
              </w:rPr>
              <w:lastRenderedPageBreak/>
              <w:t>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rsidR="007F12BD"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7F12BD" w:rsidRPr="00F55F39">
              <w:rPr>
                <w:rFonts w:ascii="Times New Roman" w:hAnsi="Times New Roman" w:cs="Times New Roman"/>
              </w:rPr>
              <w:t>Справка</w:t>
            </w:r>
            <w:r w:rsidR="00C7485D" w:rsidRPr="00F55F39">
              <w:rPr>
                <w:rFonts w:ascii="Times New Roman" w:hAnsi="Times New Roman" w:cs="Times New Roman"/>
              </w:rPr>
              <w:t xml:space="preserve"> (оригинал)</w:t>
            </w:r>
            <w:r w:rsidR="007F12BD" w:rsidRPr="00F55F39">
              <w:rPr>
                <w:rFonts w:ascii="Times New Roman" w:hAnsi="Times New Roman" w:cs="Times New Roman"/>
              </w:rPr>
              <w:t xml:space="preserve"> по установленной форме, подтверждающая отсутствие у участника закупки неисполненной обязанности по уплате страховых взносов, пеней, штрафов, процентов, выданная ФСС России, по состоянию на дату, предшествующую дате подачи заявки не более чем на 30 календарных дней.</w:t>
            </w:r>
          </w:p>
          <w:p w:rsidR="00BE4F7E" w:rsidRDefault="007F12BD"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Default="007F12BD" w:rsidP="00092FCE">
            <w:pPr>
              <w:pStyle w:val="a0"/>
              <w:spacing w:after="0" w:line="240" w:lineRule="auto"/>
              <w:jc w:val="both"/>
              <w:rPr>
                <w:rFonts w:ascii="Times New Roman" w:hAnsi="Times New Roman" w:cs="Times New Roman"/>
              </w:rPr>
            </w:pPr>
            <w:r>
              <w:rPr>
                <w:rFonts w:ascii="Times New Roman" w:hAnsi="Times New Roman" w:cs="Times New Roman"/>
              </w:rPr>
              <w:t>9</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w:t>
            </w:r>
            <w:r w:rsidR="00092FCE">
              <w:rPr>
                <w:rFonts w:ascii="Times New Roman" w:hAnsi="Times New Roman" w:cs="Times New Roman"/>
              </w:rPr>
              <w:t>,</w:t>
            </w:r>
            <w:r w:rsidR="00AF442C">
              <w:rPr>
                <w:rFonts w:ascii="Times New Roman" w:hAnsi="Times New Roman" w:cs="Times New Roman"/>
              </w:rPr>
              <w:t xml:space="preserve"> </w:t>
            </w:r>
            <w:r w:rsidR="00092FCE">
              <w:rPr>
                <w:rFonts w:ascii="Times New Roman" w:hAnsi="Times New Roman" w:cs="Times New Roman"/>
              </w:rPr>
              <w:t xml:space="preserve">образцы сертификатов </w:t>
            </w:r>
            <w:r w:rsidR="00AF442C">
              <w:rPr>
                <w:rFonts w:ascii="Times New Roman" w:hAnsi="Times New Roman" w:cs="Times New Roman"/>
              </w:rPr>
              <w:t xml:space="preserve">по соответствующим договорам, подтверждающие опыт </w:t>
            </w:r>
            <w:r w:rsidR="00092FCE">
              <w:rPr>
                <w:rFonts w:ascii="Times New Roman" w:hAnsi="Times New Roman" w:cs="Times New Roman"/>
              </w:rPr>
              <w:t xml:space="preserve">сертификации товаров по директивам </w:t>
            </w:r>
            <w:r w:rsidR="00880CB9" w:rsidRPr="00092FCE">
              <w:rPr>
                <w:rFonts w:ascii="Times New Roman" w:hAnsi="Times New Roman" w:cs="Times New Roman"/>
              </w:rPr>
              <w:t>2014/</w:t>
            </w:r>
            <w:r w:rsidR="00880CB9">
              <w:rPr>
                <w:rFonts w:ascii="Times New Roman" w:hAnsi="Times New Roman" w:cs="Times New Roman"/>
              </w:rPr>
              <w:t>53</w:t>
            </w:r>
            <w:r w:rsidR="00880CB9" w:rsidRPr="00092FCE">
              <w:rPr>
                <w:rFonts w:ascii="Times New Roman" w:hAnsi="Times New Roman" w:cs="Times New Roman"/>
              </w:rPr>
              <w:t>/ЕС (</w:t>
            </w:r>
            <w:r w:rsidR="00880CB9">
              <w:rPr>
                <w:rFonts w:ascii="Times New Roman" w:hAnsi="Times New Roman" w:cs="Times New Roman"/>
                <w:lang w:val="en-US"/>
              </w:rPr>
              <w:t>Red</w:t>
            </w:r>
            <w:r w:rsidR="00880CB9" w:rsidRPr="00880CB9">
              <w:rPr>
                <w:rFonts w:ascii="Times New Roman" w:hAnsi="Times New Roman" w:cs="Times New Roman"/>
              </w:rPr>
              <w:t>-</w:t>
            </w:r>
            <w:r w:rsidR="00880CB9">
              <w:rPr>
                <w:rFonts w:ascii="Times New Roman" w:hAnsi="Times New Roman" w:cs="Times New Roman"/>
              </w:rPr>
              <w:t>радиооборудование</w:t>
            </w:r>
            <w:r w:rsidR="00880CB9" w:rsidRPr="00092FCE">
              <w:rPr>
                <w:rFonts w:ascii="Times New Roman" w:hAnsi="Times New Roman" w:cs="Times New Roman"/>
              </w:rPr>
              <w:t>)</w:t>
            </w:r>
            <w:r w:rsidR="00092FCE">
              <w:rPr>
                <w:rFonts w:ascii="Times New Roman" w:hAnsi="Times New Roman" w:cs="Times New Roman"/>
              </w:rPr>
              <w:t xml:space="preserve"> в количестве не менее </w:t>
            </w:r>
            <w:r w:rsidR="006D0650">
              <w:rPr>
                <w:rFonts w:ascii="Times New Roman" w:hAnsi="Times New Roman" w:cs="Times New Roman"/>
              </w:rPr>
              <w:t>3</w:t>
            </w:r>
            <w:r w:rsidR="00092FCE">
              <w:rPr>
                <w:rFonts w:ascii="Times New Roman" w:hAnsi="Times New Roman" w:cs="Times New Roman"/>
              </w:rPr>
              <w:t xml:space="preserve"> единиц.</w:t>
            </w:r>
          </w:p>
          <w:p w:rsidR="007F12BD" w:rsidRDefault="007F12BD" w:rsidP="00092FCE">
            <w:pPr>
              <w:pStyle w:val="a0"/>
              <w:spacing w:after="0" w:line="240" w:lineRule="auto"/>
              <w:jc w:val="both"/>
              <w:rPr>
                <w:rFonts w:ascii="Times New Roman" w:hAnsi="Times New Roman" w:cs="Times New Roman"/>
              </w:rPr>
            </w:pPr>
            <w:r w:rsidRPr="002B702F">
              <w:rPr>
                <w:rFonts w:ascii="Times New Roman" w:hAnsi="Times New Roman" w:cs="Times New Roman"/>
              </w:rPr>
              <w:t>10</w:t>
            </w:r>
            <w:r w:rsidR="00092FCE" w:rsidRPr="002B702F">
              <w:rPr>
                <w:rFonts w:ascii="Times New Roman" w:hAnsi="Times New Roman" w:cs="Times New Roman"/>
              </w:rPr>
              <w:t xml:space="preserve">. Письмо от лаборатории, находящейся на территории Европейского Союза, </w:t>
            </w:r>
            <w:r w:rsidR="00E90129" w:rsidRPr="002B702F">
              <w:rPr>
                <w:rFonts w:ascii="Times New Roman" w:hAnsi="Times New Roman" w:cs="Times New Roman"/>
              </w:rPr>
              <w:t>о готовности</w:t>
            </w:r>
            <w:r w:rsidR="00092FCE" w:rsidRPr="002B702F">
              <w:rPr>
                <w:rFonts w:ascii="Times New Roman" w:hAnsi="Times New Roman" w:cs="Times New Roman"/>
              </w:rPr>
              <w:t xml:space="preserve"> проводить испытания и выдавать сертификат</w:t>
            </w:r>
            <w:r w:rsidR="001734E2" w:rsidRPr="002B702F">
              <w:rPr>
                <w:rFonts w:ascii="Times New Roman" w:hAnsi="Times New Roman" w:cs="Times New Roman"/>
              </w:rPr>
              <w:t>;</w:t>
            </w:r>
            <w:r w:rsidR="006D0650" w:rsidRPr="002B702F">
              <w:rPr>
                <w:rFonts w:ascii="Times New Roman" w:hAnsi="Times New Roman" w:cs="Times New Roman"/>
              </w:rPr>
              <w:t xml:space="preserve"> </w:t>
            </w:r>
            <w:r w:rsidR="008040F0" w:rsidRPr="002B702F">
              <w:rPr>
                <w:rFonts w:ascii="Times New Roman" w:hAnsi="Times New Roman" w:cs="Times New Roman"/>
              </w:rPr>
              <w:t>либо догов</w:t>
            </w:r>
            <w:r w:rsidR="00A65F90" w:rsidRPr="002B702F">
              <w:rPr>
                <w:rFonts w:ascii="Times New Roman" w:hAnsi="Times New Roman" w:cs="Times New Roman"/>
              </w:rPr>
              <w:t>ор на проведение испытаний для указанного</w:t>
            </w:r>
            <w:r w:rsidR="008040F0" w:rsidRPr="002B702F">
              <w:rPr>
                <w:rFonts w:ascii="Times New Roman" w:hAnsi="Times New Roman" w:cs="Times New Roman"/>
              </w:rPr>
              <w:t xml:space="preserve"> в данной закупке оборудования.</w:t>
            </w:r>
          </w:p>
          <w:p w:rsidR="00092FCE" w:rsidRPr="001734E2" w:rsidRDefault="007F12BD" w:rsidP="007F12BD">
            <w:pPr>
              <w:pStyle w:val="a0"/>
              <w:spacing w:after="0" w:line="240" w:lineRule="auto"/>
              <w:jc w:val="both"/>
              <w:rPr>
                <w:rFonts w:ascii="Times New Roman" w:hAnsi="Times New Roman" w:cs="Times New Roman"/>
              </w:rPr>
            </w:pPr>
            <w:r>
              <w:rPr>
                <w:rFonts w:ascii="Times New Roman" w:hAnsi="Times New Roman" w:cs="Times New Roman"/>
              </w:rPr>
              <w:t>11. А</w:t>
            </w:r>
            <w:r w:rsidR="006D0650">
              <w:rPr>
                <w:rFonts w:ascii="Times New Roman" w:hAnsi="Times New Roman" w:cs="Times New Roman"/>
              </w:rPr>
              <w:t>ттестаты аккредитации</w:t>
            </w:r>
            <w:r w:rsidR="001734E2">
              <w:rPr>
                <w:rFonts w:ascii="Times New Roman" w:hAnsi="Times New Roman" w:cs="Times New Roman"/>
              </w:rPr>
              <w:t xml:space="preserve"> </w:t>
            </w:r>
            <w:r>
              <w:rPr>
                <w:rFonts w:ascii="Times New Roman" w:hAnsi="Times New Roman" w:cs="Times New Roman"/>
              </w:rPr>
              <w:t xml:space="preserve">привлекаемой </w:t>
            </w:r>
            <w:r w:rsidR="001734E2">
              <w:rPr>
                <w:rFonts w:ascii="Times New Roman" w:hAnsi="Times New Roman" w:cs="Times New Roman"/>
              </w:rPr>
              <w:t>лаборатории</w:t>
            </w:r>
            <w:r>
              <w:rPr>
                <w:rFonts w:ascii="Times New Roman" w:hAnsi="Times New Roman" w:cs="Times New Roman"/>
              </w:rPr>
              <w:t xml:space="preserve"> </w:t>
            </w:r>
            <w:r w:rsidRPr="00DA31AA">
              <w:rPr>
                <w:rFonts w:ascii="Times New Roman" w:hAnsi="Times New Roman" w:cs="Times New Roman"/>
              </w:rPr>
              <w:t>по ISO/IEC 17025:2005, EN ISO/IEC 17065:2012</w:t>
            </w:r>
            <w:r w:rsidR="006D0650">
              <w:rPr>
                <w:rFonts w:ascii="Times New Roman" w:hAnsi="Times New Roman" w:cs="Times New Roman"/>
              </w:rPr>
              <w:t xml:space="preserve">, номер нотификации </w:t>
            </w:r>
            <w:r w:rsidR="001734E2">
              <w:rPr>
                <w:rFonts w:ascii="Times New Roman" w:hAnsi="Times New Roman" w:cs="Times New Roman"/>
              </w:rPr>
              <w:t xml:space="preserve">лаборатории </w:t>
            </w:r>
            <w:r w:rsidR="006D0650">
              <w:rPr>
                <w:rFonts w:ascii="Times New Roman" w:hAnsi="Times New Roman" w:cs="Times New Roman"/>
              </w:rPr>
              <w:t xml:space="preserve">на </w:t>
            </w:r>
            <w:r w:rsidR="006D0650">
              <w:rPr>
                <w:rFonts w:ascii="Times New Roman" w:hAnsi="Times New Roman" w:cs="Times New Roman"/>
                <w:lang w:val="en-US"/>
              </w:rPr>
              <w:t>NANDO</w:t>
            </w:r>
            <w:r w:rsidR="001734E2">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Способы получения конкурсной документации, срок, место и </w:t>
            </w:r>
            <w:r w:rsidRPr="00FE00B9">
              <w:rPr>
                <w:rFonts w:ascii="Times New Roman" w:hAnsi="Times New Roman" w:cs="Times New Roman"/>
                <w:b/>
              </w:rPr>
              <w:lastRenderedPageBreak/>
              <w:t>порядок предоставления конкурсной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lastRenderedPageBreak/>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Pr="00FE00B9">
              <w:rPr>
                <w:rFonts w:ascii="Times New Roman" w:hAnsi="Times New Roman"/>
                <w:color w:val="auto"/>
              </w:rPr>
              <w:lastRenderedPageBreak/>
              <w:t>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p w:rsidR="007F12BD" w:rsidRPr="00FE00B9" w:rsidRDefault="007F12BD" w:rsidP="00D97C28">
            <w:pPr>
              <w:pStyle w:val="a1"/>
              <w:spacing w:after="0" w:line="240" w:lineRule="auto"/>
              <w:jc w:val="both"/>
              <w:rPr>
                <w:rFonts w:ascii="Times New Roman" w:hAnsi="Times New Roman"/>
                <w:color w:val="auto"/>
              </w:rPr>
            </w:pPr>
            <w:r>
              <w:rPr>
                <w:rFonts w:ascii="Times New Roman" w:hAnsi="Times New Roman"/>
                <w:color w:val="auto"/>
              </w:rPr>
              <w:t xml:space="preserve">Запрос о предоставлении технической документации представляется в электронном виде на электронную почту </w:t>
            </w:r>
            <w:hyperlink r:id="rId11" w:history="1">
              <w:r w:rsidRPr="00D97C28">
                <w:rPr>
                  <w:rFonts w:ascii="Times New Roman" w:hAnsi="Times New Roman"/>
                  <w:color w:val="auto"/>
                </w:rPr>
                <w:t>info@perm-export.ru</w:t>
              </w:r>
            </w:hyperlink>
            <w:r w:rsidRPr="00D97C28">
              <w:rPr>
                <w:rFonts w:ascii="Times New Roman" w:hAnsi="Times New Roman"/>
                <w:color w:val="auto"/>
              </w:rPr>
              <w:t xml:space="preserve">. </w:t>
            </w:r>
            <w:r w:rsidRPr="007948A3">
              <w:rPr>
                <w:rFonts w:ascii="Times New Roman" w:hAnsi="Times New Roman"/>
                <w:color w:val="auto"/>
              </w:rPr>
              <w:t xml:space="preserve">Фонд, получив запрос от участника закупки, направляет его СМСП, в пользу которого оказывается услуга. СМСП обязан предоставить </w:t>
            </w:r>
            <w:r w:rsidR="00E90129">
              <w:rPr>
                <w:rFonts w:ascii="Times New Roman" w:hAnsi="Times New Roman"/>
                <w:color w:val="auto"/>
              </w:rPr>
              <w:t xml:space="preserve">запросившему участнику закупки </w:t>
            </w:r>
            <w:r w:rsidRPr="007948A3">
              <w:rPr>
                <w:rFonts w:ascii="Times New Roman" w:hAnsi="Times New Roman"/>
                <w:color w:val="auto"/>
              </w:rPr>
              <w:t>технич</w:t>
            </w:r>
            <w:r w:rsidR="007948A3" w:rsidRPr="007948A3">
              <w:rPr>
                <w:rFonts w:ascii="Times New Roman" w:hAnsi="Times New Roman"/>
                <w:color w:val="auto"/>
              </w:rPr>
              <w:t xml:space="preserve">ескую документацию о </w:t>
            </w:r>
            <w:r w:rsidRPr="007948A3">
              <w:rPr>
                <w:rFonts w:ascii="Times New Roman" w:hAnsi="Times New Roman"/>
                <w:color w:val="auto"/>
              </w:rPr>
              <w:t>продукции</w:t>
            </w:r>
            <w:r w:rsidR="00AD5596">
              <w:rPr>
                <w:rFonts w:ascii="Times New Roman" w:hAnsi="Times New Roman"/>
                <w:color w:val="auto"/>
              </w:rPr>
              <w:t xml:space="preserve"> в течение одного рабочего дня со дня получения от фонда </w:t>
            </w:r>
            <w:r w:rsidR="00E90129">
              <w:rPr>
                <w:rFonts w:ascii="Times New Roman" w:hAnsi="Times New Roman"/>
                <w:color w:val="auto"/>
              </w:rPr>
              <w:t>запроса с уведомлением об этом фонда.</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1734E2" w:rsidP="00880CB9">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880CB9">
              <w:rPr>
                <w:rFonts w:ascii="Times New Roman" w:hAnsi="Times New Roman" w:cs="Times New Roman"/>
              </w:rPr>
              <w:t>20.09</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880CB9">
              <w:rPr>
                <w:rFonts w:ascii="Times New Roman" w:hAnsi="Times New Roman" w:cs="Times New Roman"/>
              </w:rPr>
              <w:t>04.10</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sidR="00880CB9">
              <w:rPr>
                <w:rFonts w:ascii="Times New Roman" w:hAnsi="Times New Roman" w:cs="Times New Roman"/>
                <w:shd w:val="clear" w:color="auto" w:fill="FFFFFF"/>
              </w:rPr>
              <w:t>27</w:t>
            </w:r>
            <w:r>
              <w:rPr>
                <w:rFonts w:ascii="Times New Roman" w:hAnsi="Times New Roman" w:cs="Times New Roman"/>
                <w:shd w:val="clear" w:color="auto" w:fill="FFFFFF"/>
              </w:rPr>
              <w:t xml:space="preserve">.09.2019, </w:t>
            </w:r>
            <w:r w:rsidR="00880CB9">
              <w:rPr>
                <w:rFonts w:ascii="Times New Roman" w:hAnsi="Times New Roman" w:cs="Times New Roman"/>
                <w:shd w:val="clear" w:color="auto" w:fill="FFFFFF"/>
              </w:rPr>
              <w:t>04.10</w:t>
            </w:r>
            <w:r>
              <w:rPr>
                <w:rFonts w:ascii="Times New Roman" w:hAnsi="Times New Roman" w:cs="Times New Roman"/>
                <w:shd w:val="clear" w:color="auto" w:fill="FFFFFF"/>
              </w:rPr>
              <w:t>.2019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880CB9" w:rsidP="00CD30D9">
            <w:pPr>
              <w:pStyle w:val="a0"/>
              <w:spacing w:after="0" w:line="240" w:lineRule="auto"/>
              <w:jc w:val="both"/>
              <w:rPr>
                <w:rFonts w:ascii="Times New Roman" w:hAnsi="Times New Roman" w:cs="Times New Roman"/>
              </w:rPr>
            </w:pPr>
            <w:r>
              <w:rPr>
                <w:rFonts w:ascii="Times New Roman" w:hAnsi="Times New Roman" w:cs="Times New Roman"/>
              </w:rPr>
              <w:t>07.10</w:t>
            </w:r>
            <w:r w:rsidR="001734E2">
              <w:rPr>
                <w:rFonts w:ascii="Times New Roman" w:hAnsi="Times New Roman" w:cs="Times New Roman"/>
              </w:rPr>
              <w:t>.2019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 xml:space="preserve">определение </w:t>
            </w:r>
            <w:r w:rsidR="00A03AD1" w:rsidRPr="00FE00B9">
              <w:rPr>
                <w:rFonts w:ascii="Times New Roman" w:hAnsi="Times New Roman" w:cs="Times New Roman"/>
              </w:rPr>
              <w:lastRenderedPageBreak/>
              <w:t>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w:t>
            </w:r>
            <w:r w:rsidRPr="00FE00B9">
              <w:rPr>
                <w:rFonts w:ascii="Times New Roman" w:hAnsi="Times New Roman"/>
              </w:rPr>
              <w:lastRenderedPageBreak/>
              <w:t xml:space="preserve">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CD30D9">
            <w:pPr>
              <w:pStyle w:val="31"/>
              <w:spacing w:line="240" w:lineRule="auto"/>
              <w:ind w:left="0"/>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1734E2"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hAnsi="Times New Roman" w:cs="Times New Roman"/>
              </w:rPr>
              <w:t xml:space="preserve">Опыт сертификации товаров по директивам </w:t>
            </w:r>
            <w:r w:rsidR="00880CB9" w:rsidRPr="00092FCE">
              <w:rPr>
                <w:rFonts w:ascii="Times New Roman" w:hAnsi="Times New Roman" w:cs="Times New Roman"/>
              </w:rPr>
              <w:t>2014/</w:t>
            </w:r>
            <w:r w:rsidR="00880CB9">
              <w:rPr>
                <w:rFonts w:ascii="Times New Roman" w:hAnsi="Times New Roman" w:cs="Times New Roman"/>
              </w:rPr>
              <w:t>53</w:t>
            </w:r>
            <w:r w:rsidR="00880CB9" w:rsidRPr="00092FCE">
              <w:rPr>
                <w:rFonts w:ascii="Times New Roman" w:hAnsi="Times New Roman" w:cs="Times New Roman"/>
              </w:rPr>
              <w:t>/ЕС (</w:t>
            </w:r>
            <w:r w:rsidR="00880CB9">
              <w:rPr>
                <w:rFonts w:ascii="Times New Roman" w:hAnsi="Times New Roman" w:cs="Times New Roman"/>
                <w:lang w:val="en-US"/>
              </w:rPr>
              <w:t>Red</w:t>
            </w:r>
            <w:r w:rsidR="00880CB9" w:rsidRPr="00880CB9">
              <w:rPr>
                <w:rFonts w:ascii="Times New Roman" w:hAnsi="Times New Roman" w:cs="Times New Roman"/>
              </w:rPr>
              <w:t>-</w:t>
            </w:r>
            <w:r w:rsidR="00880CB9">
              <w:rPr>
                <w:rFonts w:ascii="Times New Roman" w:hAnsi="Times New Roman" w:cs="Times New Roman"/>
              </w:rPr>
              <w:t>радиооборудование</w:t>
            </w:r>
            <w:r w:rsidR="00880CB9" w:rsidRPr="00092FCE">
              <w:rPr>
                <w:rFonts w:ascii="Times New Roman" w:hAnsi="Times New Roman" w:cs="Times New Roman"/>
              </w:rPr>
              <w:t>)</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E90129">
              <w:rPr>
                <w:rFonts w:ascii="Times New Roman" w:hAnsi="Times New Roman" w:cs="Times New Roman"/>
              </w:rPr>
              <w:t>3</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1734E2">
              <w:rPr>
                <w:rFonts w:ascii="Times New Roman" w:eastAsia="Times New Roman" w:hAnsi="Times New Roman" w:cs="Times New Roman"/>
              </w:rPr>
              <w:t xml:space="preserve">Срок оказания услуг – </w:t>
            </w:r>
            <w:r w:rsidR="00E90129">
              <w:rPr>
                <w:rFonts w:ascii="Times New Roman" w:eastAsia="Times New Roman" w:hAnsi="Times New Roman" w:cs="Times New Roman"/>
              </w:rPr>
              <w:t>3</w:t>
            </w:r>
            <w:r w:rsidR="001734E2">
              <w:rPr>
                <w:rFonts w:ascii="Times New Roman" w:eastAsia="Times New Roman" w:hAnsi="Times New Roman" w:cs="Times New Roman"/>
              </w:rPr>
              <w:t>0 баллов.</w:t>
            </w:r>
          </w:p>
          <w:p w:rsidR="00545D00" w:rsidRDefault="00545D00" w:rsidP="00FE00B9">
            <w:pPr>
              <w:pStyle w:val="a0"/>
              <w:spacing w:after="0" w:line="240" w:lineRule="auto"/>
              <w:rPr>
                <w:rFonts w:ascii="Times New Roman" w:hAnsi="Times New Roman" w:cs="Times New Roman"/>
              </w:rPr>
            </w:pPr>
          </w:p>
          <w:p w:rsidR="00E90129" w:rsidRDefault="00E90129" w:rsidP="00FE00B9">
            <w:pPr>
              <w:pStyle w:val="a0"/>
              <w:spacing w:after="0" w:line="240" w:lineRule="auto"/>
              <w:rPr>
                <w:rFonts w:ascii="Times New Roman" w:hAnsi="Times New Roman" w:cs="Times New Roman"/>
              </w:rPr>
            </w:pPr>
            <w:r>
              <w:rPr>
                <w:rFonts w:ascii="Times New Roman" w:hAnsi="Times New Roman" w:cs="Times New Roman"/>
              </w:rPr>
              <w:t>3. Цена договора – 40 баллов.</w:t>
            </w:r>
          </w:p>
          <w:p w:rsidR="00CD30D9" w:rsidRDefault="00CD30D9"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 xml:space="preserve">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w:t>
            </w:r>
            <w:r w:rsidRPr="00FE00B9">
              <w:rPr>
                <w:sz w:val="22"/>
                <w:szCs w:val="22"/>
              </w:rPr>
              <w:lastRenderedPageBreak/>
              <w:t>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1734E2" w:rsidP="00FE00B9">
                  <w:pPr>
                    <w:pStyle w:val="a0"/>
                    <w:keepNext/>
                    <w:keepLines/>
                    <w:widowControl w:val="0"/>
                    <w:suppressLineNumbers/>
                    <w:spacing w:after="0" w:line="240" w:lineRule="auto"/>
                    <w:rPr>
                      <w:rFonts w:ascii="Times New Roman" w:hAnsi="Times New Roman" w:cs="Times New Roman"/>
                    </w:rPr>
                  </w:pPr>
                  <w:r>
                    <w:rPr>
                      <w:rFonts w:ascii="Times New Roman" w:hAnsi="Times New Roman" w:cs="Times New Roman"/>
                    </w:rPr>
                    <w:t xml:space="preserve">Опыт сертификации товаров по директивам </w:t>
                  </w:r>
                  <w:r w:rsidR="00880CB9" w:rsidRPr="00092FCE">
                    <w:rPr>
                      <w:rFonts w:ascii="Times New Roman" w:hAnsi="Times New Roman" w:cs="Times New Roman"/>
                    </w:rPr>
                    <w:t>2014/</w:t>
                  </w:r>
                  <w:r w:rsidR="00880CB9">
                    <w:rPr>
                      <w:rFonts w:ascii="Times New Roman" w:hAnsi="Times New Roman" w:cs="Times New Roman"/>
                    </w:rPr>
                    <w:t>53</w:t>
                  </w:r>
                  <w:r w:rsidR="00880CB9" w:rsidRPr="00092FCE">
                    <w:rPr>
                      <w:rFonts w:ascii="Times New Roman" w:hAnsi="Times New Roman" w:cs="Times New Roman"/>
                    </w:rPr>
                    <w:t>/ЕС (</w:t>
                  </w:r>
                  <w:r w:rsidR="00880CB9">
                    <w:rPr>
                      <w:rFonts w:ascii="Times New Roman" w:hAnsi="Times New Roman" w:cs="Times New Roman"/>
                      <w:lang w:val="en-US"/>
                    </w:rPr>
                    <w:t>Red</w:t>
                  </w:r>
                  <w:r w:rsidR="00880CB9" w:rsidRPr="00880CB9">
                    <w:rPr>
                      <w:rFonts w:ascii="Times New Roman" w:hAnsi="Times New Roman" w:cs="Times New Roman"/>
                    </w:rPr>
                    <w:t>-</w:t>
                  </w:r>
                  <w:r w:rsidR="00880CB9">
                    <w:rPr>
                      <w:rFonts w:ascii="Times New Roman" w:hAnsi="Times New Roman" w:cs="Times New Roman"/>
                    </w:rPr>
                    <w:t>радиооборудование</w:t>
                  </w:r>
                  <w:r w:rsidR="00880CB9" w:rsidRPr="00092FCE">
                    <w:rPr>
                      <w:rFonts w:ascii="Times New Roman" w:hAnsi="Times New Roman" w:cs="Times New Roman"/>
                    </w:rPr>
                    <w:t>)</w:t>
                  </w:r>
                </w:p>
              </w:tc>
              <w:tc>
                <w:tcPr>
                  <w:tcW w:w="2976" w:type="dxa"/>
                  <w:shd w:val="clear" w:color="auto" w:fill="FFFFFF"/>
                  <w:tcMar>
                    <w:top w:w="0" w:type="dxa"/>
                    <w:left w:w="108" w:type="dxa"/>
                    <w:bottom w:w="0" w:type="dxa"/>
                    <w:right w:w="108" w:type="dxa"/>
                  </w:tcMar>
                  <w:vAlign w:val="center"/>
                </w:tcPr>
                <w:p w:rsidR="001734E2" w:rsidRDefault="001734E2" w:rsidP="001734E2">
                  <w:pPr>
                    <w:pStyle w:val="31"/>
                    <w:spacing w:line="240" w:lineRule="auto"/>
                    <w:ind w:left="0"/>
                    <w:jc w:val="left"/>
                    <w:rPr>
                      <w:sz w:val="22"/>
                      <w:szCs w:val="22"/>
                    </w:rPr>
                  </w:pPr>
                  <w:r w:rsidRPr="00CC0A0B">
                    <w:rPr>
                      <w:sz w:val="22"/>
                      <w:szCs w:val="22"/>
                    </w:rPr>
                    <w:t>Количество баллов высчитывается по указанной ниже формуле:</w:t>
                  </w:r>
                </w:p>
                <w:p w:rsidR="001734E2" w:rsidRPr="00CC0A0B" w:rsidRDefault="001734E2" w:rsidP="001734E2">
                  <w:pPr>
                    <w:pStyle w:val="31"/>
                    <w:spacing w:line="240" w:lineRule="auto"/>
                    <w:ind w:left="0"/>
                    <w:jc w:val="left"/>
                    <w:rPr>
                      <w:sz w:val="22"/>
                      <w:szCs w:val="22"/>
                    </w:rPr>
                  </w:pPr>
                  <w:r>
                    <w:rPr>
                      <w:sz w:val="22"/>
                      <w:szCs w:val="22"/>
                    </w:rPr>
                    <w:t>Опыт определяется количеством выполненных услуг по сертификации товаров</w:t>
                  </w:r>
                </w:p>
                <w:p w:rsidR="001734E2" w:rsidRPr="00CC0A0B" w:rsidRDefault="001734E2" w:rsidP="001734E2">
                  <w:pPr>
                    <w:pStyle w:val="31"/>
                    <w:spacing w:line="240" w:lineRule="auto"/>
                    <w:ind w:left="0"/>
                    <w:jc w:val="left"/>
                    <w:rPr>
                      <w:sz w:val="22"/>
                      <w:szCs w:val="22"/>
                    </w:rPr>
                  </w:pPr>
                  <w:r w:rsidRPr="00CC0A0B">
                    <w:rPr>
                      <w:sz w:val="22"/>
                      <w:szCs w:val="22"/>
                    </w:rPr>
                    <w:t>F=(</w:t>
                  </w:r>
                  <w:r>
                    <w:rPr>
                      <w:sz w:val="22"/>
                      <w:szCs w:val="22"/>
                    </w:rPr>
                    <w:t xml:space="preserve"> опыт </w:t>
                  </w:r>
                  <w:r w:rsidRPr="00CC0A0B">
                    <w:rPr>
                      <w:sz w:val="22"/>
                      <w:szCs w:val="22"/>
                    </w:rPr>
                    <w:t>участника</w:t>
                  </w:r>
                  <w:r>
                    <w:rPr>
                      <w:sz w:val="22"/>
                      <w:szCs w:val="22"/>
                    </w:rPr>
                    <w:t>/опыт</w:t>
                  </w:r>
                  <w:r w:rsidRPr="00CC0A0B">
                    <w:rPr>
                      <w:sz w:val="22"/>
                      <w:szCs w:val="22"/>
                    </w:rPr>
                    <w:t xml:space="preserve"> </w:t>
                  </w:r>
                  <w:r>
                    <w:rPr>
                      <w:sz w:val="22"/>
                      <w:szCs w:val="22"/>
                    </w:rPr>
                    <w:t>макс.</w:t>
                  </w:r>
                  <w:r w:rsidRPr="00CC0A0B">
                    <w:rPr>
                      <w:sz w:val="22"/>
                      <w:szCs w:val="22"/>
                    </w:rPr>
                    <w:t>)*</w:t>
                  </w:r>
                  <w:r w:rsidR="00E90129">
                    <w:rPr>
                      <w:sz w:val="22"/>
                      <w:szCs w:val="22"/>
                    </w:rPr>
                    <w:t>3</w:t>
                  </w:r>
                  <w:r w:rsidRPr="00CC0A0B">
                    <w:rPr>
                      <w:sz w:val="22"/>
                      <w:szCs w:val="22"/>
                    </w:rPr>
                    <w:t>0%,</w:t>
                  </w:r>
                </w:p>
                <w:p w:rsidR="001734E2" w:rsidRPr="00CC0A0B" w:rsidRDefault="001734E2" w:rsidP="001734E2">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1734E2" w:rsidRPr="00CC0A0B" w:rsidRDefault="001734E2" w:rsidP="001734E2">
                  <w:pPr>
                    <w:pStyle w:val="31"/>
                    <w:spacing w:line="240" w:lineRule="auto"/>
                    <w:ind w:left="0"/>
                    <w:jc w:val="left"/>
                    <w:rPr>
                      <w:sz w:val="22"/>
                      <w:szCs w:val="22"/>
                    </w:rPr>
                  </w:pPr>
                  <w:r>
                    <w:rPr>
                      <w:sz w:val="22"/>
                      <w:szCs w:val="22"/>
                    </w:rPr>
                    <w:t>опыт макс</w:t>
                  </w:r>
                  <w:r w:rsidRPr="00CC0A0B">
                    <w:rPr>
                      <w:sz w:val="22"/>
                      <w:szCs w:val="22"/>
                    </w:rPr>
                    <w:t xml:space="preserve">. – </w:t>
                  </w:r>
                  <w:r>
                    <w:rPr>
                      <w:sz w:val="22"/>
                      <w:szCs w:val="22"/>
                    </w:rPr>
                    <w:t>максимальный опыт, предложенный</w:t>
                  </w:r>
                  <w:r w:rsidRPr="00CC0A0B">
                    <w:rPr>
                      <w:sz w:val="22"/>
                      <w:szCs w:val="22"/>
                    </w:rPr>
                    <w:t xml:space="preserve"> участником среди всех,</w:t>
                  </w:r>
                </w:p>
                <w:p w:rsidR="005438B2" w:rsidRPr="00FE00B9" w:rsidRDefault="001734E2" w:rsidP="00E90129">
                  <w:pPr>
                    <w:pStyle w:val="31"/>
                    <w:spacing w:line="240" w:lineRule="auto"/>
                    <w:ind w:left="0"/>
                    <w:jc w:val="left"/>
                  </w:pPr>
                  <w:r w:rsidRPr="001734E2">
                    <w:rPr>
                      <w:sz w:val="22"/>
                      <w:szCs w:val="22"/>
                    </w:rPr>
                    <w:t>опыт участника – конкретный</w:t>
                  </w:r>
                  <w:r w:rsidRPr="00CC0A0B">
                    <w:rPr>
                      <w:sz w:val="22"/>
                      <w:szCs w:val="22"/>
                    </w:rPr>
                    <w:t xml:space="preserve"> </w:t>
                  </w:r>
                  <w:r w:rsidRPr="001734E2">
                    <w:rPr>
                      <w:sz w:val="22"/>
                      <w:szCs w:val="22"/>
                    </w:rPr>
                    <w:t xml:space="preserve">опыт </w:t>
                  </w:r>
                  <w:r w:rsidRPr="00CC0A0B">
                    <w:rPr>
                      <w:sz w:val="22"/>
                      <w:szCs w:val="22"/>
                    </w:rPr>
                    <w:t xml:space="preserve">оцениваемого участника. При указании </w:t>
                  </w:r>
                  <w:r w:rsidRPr="001734E2">
                    <w:rPr>
                      <w:sz w:val="22"/>
                      <w:szCs w:val="22"/>
                    </w:rPr>
                    <w:t xml:space="preserve">наибольшего опыта </w:t>
                  </w:r>
                  <w:r w:rsidRPr="00CC0A0B">
                    <w:rPr>
                      <w:sz w:val="22"/>
                      <w:szCs w:val="22"/>
                    </w:rPr>
                    <w:t xml:space="preserve">участнику присваивается </w:t>
                  </w:r>
                  <w:r w:rsidR="00E90129">
                    <w:rPr>
                      <w:sz w:val="22"/>
                      <w:szCs w:val="22"/>
                    </w:rPr>
                    <w:t>3</w:t>
                  </w:r>
                  <w:r w:rsidRPr="00CC0A0B">
                    <w:rPr>
                      <w:sz w:val="22"/>
                      <w:szCs w:val="22"/>
                    </w:rPr>
                    <w:t>0 баллов.</w:t>
                  </w:r>
                </w:p>
              </w:tc>
              <w:tc>
                <w:tcPr>
                  <w:tcW w:w="1590" w:type="dxa"/>
                  <w:shd w:val="clear" w:color="auto" w:fill="FFFFFF"/>
                  <w:tcMar>
                    <w:top w:w="0" w:type="dxa"/>
                    <w:left w:w="108" w:type="dxa"/>
                    <w:bottom w:w="0" w:type="dxa"/>
                    <w:right w:w="108" w:type="dxa"/>
                  </w:tcMar>
                  <w:vAlign w:val="center"/>
                </w:tcPr>
                <w:p w:rsidR="00832D2E" w:rsidRPr="00FE00B9" w:rsidRDefault="00E90129" w:rsidP="00FE00B9">
                  <w:pPr>
                    <w:pStyle w:val="a0"/>
                    <w:spacing w:after="0" w:line="240" w:lineRule="auto"/>
                    <w:jc w:val="center"/>
                    <w:rPr>
                      <w:rFonts w:ascii="Times New Roman" w:hAnsi="Times New Roman" w:cs="Times New Roman"/>
                    </w:rPr>
                  </w:pPr>
                  <w:r>
                    <w:rPr>
                      <w:rFonts w:ascii="Times New Roman" w:hAnsi="Times New Roman" w:cs="Times New Roman"/>
                    </w:rPr>
                    <w:t>3</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1734E2"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Срок оказания услуг</w:t>
                  </w:r>
                </w:p>
              </w:tc>
              <w:tc>
                <w:tcPr>
                  <w:tcW w:w="2976" w:type="dxa"/>
                  <w:shd w:val="clear" w:color="auto" w:fill="FFFFFF"/>
                  <w:tcMar>
                    <w:top w:w="0" w:type="dxa"/>
                    <w:left w:w="108" w:type="dxa"/>
                    <w:bottom w:w="0" w:type="dxa"/>
                    <w:right w:w="108" w:type="dxa"/>
                  </w:tcMar>
                  <w:vAlign w:val="center"/>
                </w:tcPr>
                <w:p w:rsidR="00056B4C" w:rsidRDefault="001734E2" w:rsidP="007D51F0">
                  <w:pPr>
                    <w:pStyle w:val="a0"/>
                    <w:spacing w:after="0" w:line="240" w:lineRule="auto"/>
                    <w:rPr>
                      <w:rFonts w:ascii="Times New Roman" w:eastAsia="Times New Roman" w:hAnsi="Times New Roman" w:cs="Times New Roman"/>
                    </w:rPr>
                  </w:pPr>
                  <w:r>
                    <w:rPr>
                      <w:rFonts w:ascii="Times New Roman" w:eastAsia="Times New Roman" w:hAnsi="Times New Roman" w:cs="Times New Roman"/>
                    </w:rPr>
                    <w:t>Срок оказания услуг определяется количеством дней с момента предоставления всех исходных документов и образцов продукции, установленных техническим заданием</w:t>
                  </w:r>
                  <w:r w:rsidR="00353BDC">
                    <w:rPr>
                      <w:rFonts w:ascii="Times New Roman" w:eastAsia="Times New Roman" w:hAnsi="Times New Roman" w:cs="Times New Roman"/>
                    </w:rPr>
                    <w:t>, до момента окончательной приемки услуг. Срок исчисляется в календарных днях.</w:t>
                  </w:r>
                </w:p>
                <w:p w:rsidR="00353BDC" w:rsidRPr="00CC0A0B" w:rsidRDefault="00353BDC" w:rsidP="00353BDC">
                  <w:pPr>
                    <w:pStyle w:val="31"/>
                    <w:spacing w:line="240" w:lineRule="auto"/>
                    <w:ind w:left="0"/>
                    <w:jc w:val="left"/>
                    <w:rPr>
                      <w:sz w:val="22"/>
                      <w:szCs w:val="22"/>
                    </w:rPr>
                  </w:pPr>
                  <w:r w:rsidRPr="00CC0A0B">
                    <w:rPr>
                      <w:sz w:val="22"/>
                      <w:szCs w:val="22"/>
                    </w:rPr>
                    <w:t xml:space="preserve">Количество баллов </w:t>
                  </w:r>
                  <w:r w:rsidRPr="00CC0A0B">
                    <w:rPr>
                      <w:sz w:val="22"/>
                      <w:szCs w:val="22"/>
                    </w:rPr>
                    <w:lastRenderedPageBreak/>
                    <w:t>высчитывается по указанной ниже формуле:</w:t>
                  </w:r>
                </w:p>
                <w:p w:rsidR="00353BDC" w:rsidRPr="00CC0A0B" w:rsidRDefault="00353BDC" w:rsidP="00353BDC">
                  <w:pPr>
                    <w:pStyle w:val="31"/>
                    <w:spacing w:line="240" w:lineRule="auto"/>
                    <w:ind w:left="0"/>
                    <w:jc w:val="left"/>
                    <w:rPr>
                      <w:sz w:val="22"/>
                      <w:szCs w:val="22"/>
                    </w:rPr>
                  </w:pPr>
                  <w:r w:rsidRPr="00CC0A0B">
                    <w:rPr>
                      <w:sz w:val="22"/>
                      <w:szCs w:val="22"/>
                    </w:rPr>
                    <w:t>F=(</w:t>
                  </w:r>
                  <w:r>
                    <w:rPr>
                      <w:sz w:val="22"/>
                      <w:szCs w:val="22"/>
                    </w:rPr>
                    <w:t>срок</w:t>
                  </w:r>
                  <w:r w:rsidRPr="00CC0A0B">
                    <w:rPr>
                      <w:sz w:val="22"/>
                      <w:szCs w:val="22"/>
                    </w:rPr>
                    <w:t xml:space="preserve"> мин./</w:t>
                  </w:r>
                  <w:r>
                    <w:rPr>
                      <w:sz w:val="22"/>
                      <w:szCs w:val="22"/>
                    </w:rPr>
                    <w:t xml:space="preserve">срок </w:t>
                  </w:r>
                  <w:r w:rsidRPr="00CC0A0B">
                    <w:rPr>
                      <w:sz w:val="22"/>
                      <w:szCs w:val="22"/>
                    </w:rPr>
                    <w:t>участника)*</w:t>
                  </w:r>
                  <w:r w:rsidR="00E90129">
                    <w:rPr>
                      <w:sz w:val="22"/>
                      <w:szCs w:val="22"/>
                    </w:rPr>
                    <w:t>3</w:t>
                  </w:r>
                  <w:r w:rsidRPr="00CC0A0B">
                    <w:rPr>
                      <w:sz w:val="22"/>
                      <w:szCs w:val="22"/>
                    </w:rPr>
                    <w:t>0%,</w:t>
                  </w:r>
                </w:p>
                <w:p w:rsidR="00353BDC" w:rsidRPr="00CC0A0B" w:rsidRDefault="00353BDC" w:rsidP="00353BDC">
                  <w:pPr>
                    <w:pStyle w:val="31"/>
                    <w:spacing w:line="240" w:lineRule="auto"/>
                    <w:ind w:left="0"/>
                    <w:jc w:val="left"/>
                    <w:rPr>
                      <w:sz w:val="22"/>
                      <w:szCs w:val="22"/>
                    </w:rPr>
                  </w:pPr>
                  <w:r w:rsidRPr="00CC0A0B">
                    <w:rPr>
                      <w:sz w:val="22"/>
                      <w:szCs w:val="22"/>
                    </w:rPr>
                    <w:t>где F – количество баллов конкретного оцениваемого участника по данному критерию,</w:t>
                  </w:r>
                </w:p>
                <w:p w:rsidR="00353BDC" w:rsidRPr="00CC0A0B" w:rsidRDefault="00353BDC" w:rsidP="00353BDC">
                  <w:pPr>
                    <w:pStyle w:val="31"/>
                    <w:spacing w:line="240" w:lineRule="auto"/>
                    <w:ind w:left="0"/>
                    <w:jc w:val="left"/>
                    <w:rPr>
                      <w:sz w:val="22"/>
                      <w:szCs w:val="22"/>
                    </w:rPr>
                  </w:pPr>
                  <w:r>
                    <w:rPr>
                      <w:sz w:val="22"/>
                      <w:szCs w:val="22"/>
                    </w:rPr>
                    <w:t>срок мин. – минимальный</w:t>
                  </w:r>
                  <w:r w:rsidRPr="00CC0A0B">
                    <w:rPr>
                      <w:sz w:val="22"/>
                      <w:szCs w:val="22"/>
                    </w:rPr>
                    <w:t xml:space="preserve"> </w:t>
                  </w:r>
                  <w:r>
                    <w:rPr>
                      <w:sz w:val="22"/>
                      <w:szCs w:val="22"/>
                    </w:rPr>
                    <w:t>срок, предложенный</w:t>
                  </w:r>
                  <w:r w:rsidRPr="00CC0A0B">
                    <w:rPr>
                      <w:sz w:val="22"/>
                      <w:szCs w:val="22"/>
                    </w:rPr>
                    <w:t xml:space="preserve"> участником среди всех,</w:t>
                  </w:r>
                </w:p>
                <w:p w:rsidR="00353BDC" w:rsidRPr="00353BDC" w:rsidRDefault="00353BDC" w:rsidP="00E90129">
                  <w:pPr>
                    <w:pStyle w:val="31"/>
                    <w:spacing w:line="240" w:lineRule="auto"/>
                    <w:ind w:left="0"/>
                    <w:jc w:val="left"/>
                    <w:rPr>
                      <w:sz w:val="22"/>
                      <w:szCs w:val="22"/>
                    </w:rPr>
                  </w:pPr>
                  <w:r>
                    <w:rPr>
                      <w:sz w:val="22"/>
                      <w:szCs w:val="22"/>
                    </w:rPr>
                    <w:t>срок участника – конкретный</w:t>
                  </w:r>
                  <w:r w:rsidRPr="00CC0A0B">
                    <w:rPr>
                      <w:sz w:val="22"/>
                      <w:szCs w:val="22"/>
                    </w:rPr>
                    <w:t xml:space="preserve"> </w:t>
                  </w:r>
                  <w:r>
                    <w:rPr>
                      <w:sz w:val="22"/>
                      <w:szCs w:val="22"/>
                    </w:rPr>
                    <w:t xml:space="preserve">срок </w:t>
                  </w:r>
                  <w:r w:rsidRPr="00CC0A0B">
                    <w:rPr>
                      <w:sz w:val="22"/>
                      <w:szCs w:val="22"/>
                    </w:rPr>
                    <w:t>оцениваемого уч</w:t>
                  </w:r>
                  <w:r>
                    <w:rPr>
                      <w:sz w:val="22"/>
                      <w:szCs w:val="22"/>
                    </w:rPr>
                    <w:t>астника. При указании наименьшего</w:t>
                  </w:r>
                  <w:r w:rsidRPr="00CC0A0B">
                    <w:rPr>
                      <w:sz w:val="22"/>
                      <w:szCs w:val="22"/>
                    </w:rPr>
                    <w:t xml:space="preserve"> </w:t>
                  </w:r>
                  <w:r>
                    <w:rPr>
                      <w:sz w:val="22"/>
                      <w:szCs w:val="22"/>
                    </w:rPr>
                    <w:t xml:space="preserve">срока </w:t>
                  </w:r>
                  <w:r w:rsidRPr="00CC0A0B">
                    <w:rPr>
                      <w:sz w:val="22"/>
                      <w:szCs w:val="22"/>
                    </w:rPr>
                    <w:t xml:space="preserve">договора участнику присваивается </w:t>
                  </w:r>
                  <w:r w:rsidR="00E90129">
                    <w:rPr>
                      <w:sz w:val="22"/>
                      <w:szCs w:val="22"/>
                    </w:rPr>
                    <w:t>3</w:t>
                  </w:r>
                  <w:r w:rsidRPr="00CC0A0B">
                    <w:rPr>
                      <w:sz w:val="22"/>
                      <w:szCs w:val="22"/>
                    </w:rPr>
                    <w:t>0 баллов.</w:t>
                  </w:r>
                </w:p>
              </w:tc>
              <w:tc>
                <w:tcPr>
                  <w:tcW w:w="1590" w:type="dxa"/>
                  <w:shd w:val="clear" w:color="auto" w:fill="FFFFFF"/>
                  <w:tcMar>
                    <w:top w:w="0" w:type="dxa"/>
                    <w:left w:w="108" w:type="dxa"/>
                    <w:bottom w:w="0" w:type="dxa"/>
                    <w:right w:w="108" w:type="dxa"/>
                  </w:tcMar>
                  <w:vAlign w:val="center"/>
                </w:tcPr>
                <w:p w:rsidR="00753252" w:rsidRPr="00FE00B9" w:rsidRDefault="00E90129" w:rsidP="007D51F0">
                  <w:pPr>
                    <w:pStyle w:val="a0"/>
                    <w:spacing w:after="0" w:line="240" w:lineRule="auto"/>
                    <w:jc w:val="center"/>
                    <w:rPr>
                      <w:rFonts w:ascii="Times New Roman" w:hAnsi="Times New Roman" w:cs="Times New Roman"/>
                    </w:rPr>
                  </w:pPr>
                  <w:r>
                    <w:rPr>
                      <w:rFonts w:ascii="Times New Roman" w:hAnsi="Times New Roman" w:cs="Times New Roman"/>
                    </w:rPr>
                    <w:lastRenderedPageBreak/>
                    <w:t>3</w:t>
                  </w:r>
                  <w:r w:rsidR="007D51F0">
                    <w:rPr>
                      <w:rFonts w:ascii="Times New Roman" w:hAnsi="Times New Roman" w:cs="Times New Roman"/>
                    </w:rPr>
                    <w:t>0</w:t>
                  </w:r>
                </w:p>
              </w:tc>
            </w:tr>
            <w:tr w:rsidR="00E90129" w:rsidRPr="00FE00B9" w:rsidTr="009F175B">
              <w:trPr>
                <w:trHeight w:val="1770"/>
              </w:trPr>
              <w:tc>
                <w:tcPr>
                  <w:tcW w:w="1730" w:type="dxa"/>
                  <w:shd w:val="clear" w:color="auto" w:fill="FFFFFF"/>
                  <w:tcMar>
                    <w:top w:w="0" w:type="dxa"/>
                    <w:left w:w="108" w:type="dxa"/>
                    <w:bottom w:w="0" w:type="dxa"/>
                    <w:right w:w="108" w:type="dxa"/>
                  </w:tcMar>
                  <w:vAlign w:val="center"/>
                </w:tcPr>
                <w:p w:rsidR="00E90129" w:rsidRDefault="00E90129" w:rsidP="00FE00B9">
                  <w:pPr>
                    <w:pStyle w:val="a0"/>
                    <w:keepNext/>
                    <w:keepLines/>
                    <w:widowControl w:val="0"/>
                    <w:suppressLineNumber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Цена договора</w:t>
                  </w:r>
                </w:p>
              </w:tc>
              <w:tc>
                <w:tcPr>
                  <w:tcW w:w="2976" w:type="dxa"/>
                  <w:shd w:val="clear" w:color="auto" w:fill="FFFFFF"/>
                  <w:tcMar>
                    <w:top w:w="0" w:type="dxa"/>
                    <w:left w:w="108" w:type="dxa"/>
                    <w:bottom w:w="0" w:type="dxa"/>
                    <w:right w:w="108" w:type="dxa"/>
                  </w:tcMar>
                  <w:vAlign w:val="center"/>
                </w:tcPr>
                <w:p w:rsidR="00E90129" w:rsidRDefault="00E90129" w:rsidP="00E90129">
                  <w:pPr>
                    <w:pStyle w:val="a0"/>
                    <w:spacing w:after="0" w:line="240" w:lineRule="auto"/>
                    <w:rPr>
                      <w:rFonts w:ascii="Times New Roman" w:eastAsia="Times New Roman" w:hAnsi="Times New Roman" w:cs="Times New Roman"/>
                    </w:rPr>
                  </w:pPr>
                  <w:r>
                    <w:rPr>
                      <w:rFonts w:ascii="Times New Roman" w:eastAsia="Times New Roman" w:hAnsi="Times New Roman" w:cs="Times New Roman"/>
                    </w:rPr>
                    <w:t>Цена договора определяется денежной суммой, за которую участник закупки готов исполнить договор. Цена договора определяется в российских рублях.</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Количество баллов высчитывается по указанной ниже формуле:</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F=(цена мин./цена участника)*40%,</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где F – количество баллов конкретного оцениваемого участника по данному критерию,</w:t>
                  </w:r>
                </w:p>
                <w:p w:rsidR="00E90129" w:rsidRPr="00E90129" w:rsidRDefault="00E90129" w:rsidP="00E90129">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цена мин. – минимальная цена, предложенная участником среди всех,</w:t>
                  </w:r>
                </w:p>
                <w:p w:rsidR="00E90129" w:rsidRDefault="00E90129" w:rsidP="00E64FA7">
                  <w:pPr>
                    <w:pStyle w:val="a0"/>
                    <w:spacing w:after="0" w:line="240" w:lineRule="auto"/>
                    <w:rPr>
                      <w:rFonts w:ascii="Times New Roman" w:eastAsia="Times New Roman" w:hAnsi="Times New Roman" w:cs="Times New Roman"/>
                    </w:rPr>
                  </w:pPr>
                  <w:r w:rsidRPr="00E90129">
                    <w:rPr>
                      <w:rFonts w:ascii="Times New Roman" w:eastAsia="Times New Roman" w:hAnsi="Times New Roman" w:cs="Times New Roman"/>
                    </w:rPr>
                    <w:t xml:space="preserve">цена участника – конкретная цена оцениваемого участника. При указании наименьшей цены договора участнику присваивается </w:t>
                  </w:r>
                  <w:r w:rsidR="00E64FA7">
                    <w:rPr>
                      <w:rFonts w:ascii="Times New Roman" w:eastAsia="Times New Roman" w:hAnsi="Times New Roman" w:cs="Times New Roman"/>
                    </w:rPr>
                    <w:t>4</w:t>
                  </w:r>
                  <w:r w:rsidRPr="00E90129">
                    <w:rPr>
                      <w:rFonts w:ascii="Times New Roman" w:eastAsia="Times New Roman" w:hAnsi="Times New Roman" w:cs="Times New Roman"/>
                    </w:rPr>
                    <w:t>0 баллов.</w:t>
                  </w:r>
                </w:p>
              </w:tc>
              <w:tc>
                <w:tcPr>
                  <w:tcW w:w="1590" w:type="dxa"/>
                  <w:shd w:val="clear" w:color="auto" w:fill="FFFFFF"/>
                  <w:tcMar>
                    <w:top w:w="0" w:type="dxa"/>
                    <w:left w:w="108" w:type="dxa"/>
                    <w:bottom w:w="0" w:type="dxa"/>
                    <w:right w:w="108" w:type="dxa"/>
                  </w:tcMar>
                  <w:vAlign w:val="center"/>
                </w:tcPr>
                <w:p w:rsidR="00E90129" w:rsidRDefault="00E90129" w:rsidP="007D51F0">
                  <w:pPr>
                    <w:pStyle w:val="a0"/>
                    <w:spacing w:after="0" w:line="240" w:lineRule="auto"/>
                    <w:jc w:val="center"/>
                    <w:rPr>
                      <w:rFonts w:ascii="Times New Roman" w:hAnsi="Times New Roman" w:cs="Times New Roman"/>
                    </w:rPr>
                  </w:pPr>
                  <w:r>
                    <w:rPr>
                      <w:rFonts w:ascii="Times New Roman" w:hAnsi="Times New Roman" w:cs="Times New Roman"/>
                    </w:rPr>
                    <w:t>40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2"/>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353BDC"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w:t>
      </w:r>
      <w:r w:rsidR="000A1467">
        <w:rPr>
          <w:rFonts w:ascii="Times New Roman" w:hAnsi="Times New Roman" w:cs="Times New Roman"/>
        </w:rPr>
        <w:t xml:space="preserve">иведение продукции </w:t>
      </w:r>
      <w:r w:rsidR="00353BDC">
        <w:rPr>
          <w:rFonts w:ascii="Times New Roman" w:hAnsi="Times New Roman" w:cs="Times New Roman"/>
        </w:rPr>
        <w:t xml:space="preserve">в соответствие с требованиями, </w:t>
      </w:r>
    </w:p>
    <w:p w:rsidR="00353BDC"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 xml:space="preserve">необходимыми для экспорта товаров (работ, услуг) </w:t>
      </w:r>
    </w:p>
    <w:p w:rsidR="009E6C5D" w:rsidRPr="00FE00B9" w:rsidRDefault="00353BDC" w:rsidP="00353BDC">
      <w:pPr>
        <w:pStyle w:val="a0"/>
        <w:spacing w:after="0" w:line="240" w:lineRule="auto"/>
        <w:jc w:val="center"/>
        <w:rPr>
          <w:rFonts w:ascii="Times New Roman" w:hAnsi="Times New Roman" w:cs="Times New Roman"/>
        </w:rPr>
      </w:pPr>
      <w:r>
        <w:rPr>
          <w:rFonts w:ascii="Times New Roman" w:hAnsi="Times New Roman" w:cs="Times New Roman"/>
        </w:rPr>
        <w:t>(стандартизация, сертификация, необходимые разрешения)</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2C243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2C2437" w:rsidRDefault="00FD75C2" w:rsidP="00353BDC">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2C2437">
        <w:rPr>
          <w:rFonts w:ascii="Times New Roman" w:hAnsi="Times New Roman" w:cs="Times New Roman"/>
        </w:rPr>
        <w:t xml:space="preserve">, </w:t>
      </w:r>
    </w:p>
    <w:p w:rsidR="009E6C5D" w:rsidRPr="00FE00B9" w:rsidRDefault="002C2437" w:rsidP="00353BDC">
      <w:pPr>
        <w:pStyle w:val="a0"/>
        <w:spacing w:after="0" w:line="240" w:lineRule="auto"/>
        <w:jc w:val="center"/>
        <w:rPr>
          <w:rFonts w:ascii="Times New Roman" w:hAnsi="Times New Roman" w:cs="Times New Roman"/>
        </w:rPr>
      </w:pPr>
      <w:r>
        <w:rPr>
          <w:rFonts w:ascii="Times New Roman" w:hAnsi="Times New Roman" w:cs="Times New Roman"/>
        </w:rPr>
        <w:t>установленная приказом фонда «РЦИ» от 20.09.2019</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353BDC">
        <w:rPr>
          <w:rFonts w:ascii="Times New Roman" w:hAnsi="Times New Roman" w:cs="Times New Roman"/>
        </w:rPr>
        <w:t>приведение продукции  в соответствие с требованиями, необходимыми для экспорта товаров (работ, услуг) (стандартизация, сертификация, необходимые разрешения)</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в срок</w:t>
      </w:r>
      <w:r w:rsidR="00AB54CE" w:rsidRPr="00E64FA7">
        <w:rPr>
          <w:rFonts w:ascii="Times New Roman" w:eastAsia="Times New Roman" w:hAnsi="Times New Roman" w:cs="Times New Roman"/>
        </w:rPr>
        <w:t xml:space="preserve"> _______</w:t>
      </w:r>
      <w:r w:rsidR="00353BDC" w:rsidRPr="00E64FA7">
        <w:rPr>
          <w:rFonts w:ascii="Times New Roman" w:eastAsia="Times New Roman" w:hAnsi="Times New Roman" w:cs="Times New Roman"/>
        </w:rPr>
        <w:t xml:space="preserve"> календарных дней</w:t>
      </w:r>
      <w:r w:rsidR="002413D3" w:rsidRPr="00E64FA7">
        <w:rPr>
          <w:rFonts w:ascii="Times New Roman" w:eastAsia="Times New Roman" w:hAnsi="Times New Roman" w:cs="Times New Roman"/>
        </w:rPr>
        <w:t xml:space="preserve"> со дня</w:t>
      </w:r>
      <w:r w:rsidR="002413D3">
        <w:rPr>
          <w:rFonts w:ascii="Times New Roman" w:eastAsia="Times New Roman" w:hAnsi="Times New Roman" w:cs="Times New Roman"/>
        </w:rPr>
        <w:t xml:space="preserve"> </w:t>
      </w:r>
      <w:r w:rsidR="002134EC">
        <w:rPr>
          <w:rFonts w:ascii="Times New Roman" w:eastAsia="Times New Roman" w:hAnsi="Times New Roman" w:cs="Times New Roman"/>
        </w:rPr>
        <w:t>заключения договора</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0A1467">
        <w:rPr>
          <w:rFonts w:ascii="Times New Roman" w:hAnsi="Times New Roman" w:cs="Times New Roman"/>
        </w:rPr>
        <w:t xml:space="preserve">приведение продукции </w:t>
      </w:r>
      <w:r w:rsidR="00353BDC">
        <w:rPr>
          <w:rFonts w:ascii="Times New Roman" w:hAnsi="Times New Roman" w:cs="Times New Roman"/>
        </w:rPr>
        <w:t>в соответствие с требованиями, необходимыми для экспорта товаров (работ, услуг) (стандартизация, сертификация, необходимые разрешения)</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00E367B8" w:rsidRPr="00FE00B9">
        <w:rPr>
          <w:rFonts w:ascii="Times New Roman" w:hAnsi="Times New Roman" w:cs="Times New Roman"/>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CD30D9">
        <w:rPr>
          <w:rFonts w:ascii="Times New Roman" w:hAnsi="Times New Roman" w:cs="Times New Roman"/>
        </w:rPr>
        <w:t>приведение продукции</w:t>
      </w:r>
      <w:r w:rsidR="00353BDC">
        <w:rPr>
          <w:rFonts w:ascii="Times New Roman" w:hAnsi="Times New Roman" w:cs="Times New Roman"/>
        </w:rPr>
        <w:t xml:space="preserve"> в соответствие с требованиями, необходимыми для экспорта товаров (работ, услуг) (стандартизация, сертификация, необходимые разрешения)</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w:t>
      </w:r>
      <w:r w:rsidR="00353BDC">
        <w:rPr>
          <w:rFonts w:ascii="Times New Roman" w:hAnsi="Times New Roman" w:cs="Times New Roman"/>
        </w:rPr>
        <w:t xml:space="preserve">Опыт сертификации товаров по директивам </w:t>
      </w:r>
      <w:r w:rsidR="002C2437" w:rsidRPr="00092FCE">
        <w:rPr>
          <w:rFonts w:ascii="Times New Roman" w:hAnsi="Times New Roman" w:cs="Times New Roman"/>
        </w:rPr>
        <w:t>2014/</w:t>
      </w:r>
      <w:r w:rsidR="002C2437">
        <w:rPr>
          <w:rFonts w:ascii="Times New Roman" w:hAnsi="Times New Roman" w:cs="Times New Roman"/>
        </w:rPr>
        <w:t>53</w:t>
      </w:r>
      <w:r w:rsidR="002C2437" w:rsidRPr="00092FCE">
        <w:rPr>
          <w:rFonts w:ascii="Times New Roman" w:hAnsi="Times New Roman" w:cs="Times New Roman"/>
        </w:rPr>
        <w:t>/ЕС (</w:t>
      </w:r>
      <w:r w:rsidR="002C2437">
        <w:rPr>
          <w:rFonts w:ascii="Times New Roman" w:hAnsi="Times New Roman" w:cs="Times New Roman"/>
          <w:lang w:val="en-US"/>
        </w:rPr>
        <w:t>Red</w:t>
      </w:r>
      <w:r w:rsidR="002C2437" w:rsidRPr="00880CB9">
        <w:rPr>
          <w:rFonts w:ascii="Times New Roman" w:hAnsi="Times New Roman" w:cs="Times New Roman"/>
        </w:rPr>
        <w:t>-</w:t>
      </w:r>
      <w:r w:rsidR="002C2437">
        <w:rPr>
          <w:rFonts w:ascii="Times New Roman" w:hAnsi="Times New Roman" w:cs="Times New Roman"/>
        </w:rPr>
        <w:t>радиооборудование</w:t>
      </w:r>
      <w:r w:rsidR="002C2437" w:rsidRPr="00092FCE">
        <w:rPr>
          <w:rFonts w:ascii="Times New Roman" w:hAnsi="Times New Roman" w:cs="Times New Roman"/>
        </w:rPr>
        <w:t>)</w:t>
      </w:r>
      <w:r w:rsidR="00353BDC" w:rsidRPr="00092FCE">
        <w:rPr>
          <w:rFonts w:ascii="Times New Roman" w:hAnsi="Times New Roman" w:cs="Times New Roman"/>
        </w:rPr>
        <w:t xml:space="preserve"> </w:t>
      </w:r>
      <w:r>
        <w:rPr>
          <w:rFonts w:ascii="Times New Roman" w:hAnsi="Times New Roman" w:cs="Times New Roman"/>
        </w:rPr>
        <w:t xml:space="preserve">составляет ___ </w:t>
      </w:r>
      <w:r w:rsidR="00353BDC">
        <w:rPr>
          <w:rFonts w:ascii="Times New Roman" w:hAnsi="Times New Roman" w:cs="Times New Roman"/>
        </w:rPr>
        <w:t>единиц</w:t>
      </w:r>
      <w:r>
        <w:rPr>
          <w:rFonts w:ascii="Times New Roman" w:hAnsi="Times New Roman" w:cs="Times New Roman"/>
        </w:rPr>
        <w:t>.</w:t>
      </w:r>
      <w:r w:rsidR="005438B2">
        <w:rPr>
          <w:rFonts w:ascii="Times New Roman" w:hAnsi="Times New Roman" w:cs="Times New Roman"/>
        </w:rPr>
        <w:t xml:space="preserve"> </w:t>
      </w:r>
    </w:p>
    <w:p w:rsidR="00525253" w:rsidRPr="00525253" w:rsidRDefault="00525253" w:rsidP="00FE00B9">
      <w:pPr>
        <w:pStyle w:val="a0"/>
        <w:spacing w:after="0" w:line="240" w:lineRule="auto"/>
        <w:ind w:firstLine="567"/>
        <w:jc w:val="both"/>
        <w:rPr>
          <w:rFonts w:ascii="Times New Roman" w:hAnsi="Times New Roman" w:cs="Times New Roman"/>
          <w:i/>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3"/>
          <w:pgSz w:w="11906" w:h="16838"/>
          <w:pgMar w:top="1134" w:right="567" w:bottom="766" w:left="1134" w:header="0" w:footer="709" w:gutter="0"/>
          <w:cols w:space="720"/>
          <w:formProt w:val="0"/>
          <w:docGrid w:linePitch="360" w:charSpace="24576"/>
        </w:sectPr>
      </w:pPr>
    </w:p>
    <w:p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rsidR="00F67CB5" w:rsidRPr="00E64FA7" w:rsidRDefault="00F67CB5" w:rsidP="00E64FA7">
      <w:pPr>
        <w:pStyle w:val="a0"/>
        <w:spacing w:after="0" w:line="240" w:lineRule="auto"/>
        <w:rPr>
          <w:rFonts w:ascii="Times New Roman" w:hAnsi="Times New Roman" w:cs="Times New Roman"/>
          <w:b/>
          <w:sz w:val="24"/>
          <w:szCs w:val="24"/>
        </w:rPr>
      </w:pPr>
    </w:p>
    <w:p w:rsidR="00AB54CE" w:rsidRPr="00E64FA7" w:rsidRDefault="00AB54CE" w:rsidP="00E64FA7">
      <w:pPr>
        <w:widowControl w:val="0"/>
        <w:spacing w:after="0" w:line="240" w:lineRule="auto"/>
        <w:jc w:val="center"/>
        <w:rPr>
          <w:rFonts w:ascii="Times New Roman" w:hAnsi="Times New Roman"/>
          <w:sz w:val="24"/>
          <w:szCs w:val="24"/>
        </w:rPr>
      </w:pPr>
      <w:r w:rsidRPr="00E64FA7">
        <w:rPr>
          <w:rFonts w:ascii="Times New Roman" w:hAnsi="Times New Roman"/>
          <w:b/>
          <w:bCs/>
          <w:sz w:val="24"/>
          <w:szCs w:val="24"/>
        </w:rPr>
        <w:t>ДОГОВОР ОКАЗАНИЯ УСЛУГ</w:t>
      </w:r>
      <w:r w:rsidRPr="00E64FA7">
        <w:rPr>
          <w:rFonts w:ascii="Times New Roman" w:hAnsi="Times New Roman"/>
          <w:sz w:val="24"/>
          <w:szCs w:val="24"/>
        </w:rPr>
        <w:t xml:space="preserve"> № _____________</w:t>
      </w:r>
    </w:p>
    <w:p w:rsidR="00AB54CE" w:rsidRPr="00E64FA7" w:rsidRDefault="00AB54CE" w:rsidP="00E64FA7">
      <w:pPr>
        <w:widowControl w:val="0"/>
        <w:spacing w:after="0" w:line="240" w:lineRule="auto"/>
        <w:ind w:firstLine="709"/>
        <w:jc w:val="both"/>
        <w:rPr>
          <w:rFonts w:ascii="Times New Roman" w:hAnsi="Times New Roman"/>
          <w:sz w:val="24"/>
          <w:szCs w:val="24"/>
        </w:rPr>
      </w:pPr>
    </w:p>
    <w:p w:rsidR="001B40ED" w:rsidRPr="00E64FA7" w:rsidRDefault="00AB54CE" w:rsidP="00E64FA7">
      <w:pPr>
        <w:widowControl w:val="0"/>
        <w:spacing w:after="0" w:line="240" w:lineRule="auto"/>
        <w:jc w:val="both"/>
        <w:rPr>
          <w:rFonts w:ascii="Times New Roman" w:hAnsi="Times New Roman"/>
          <w:sz w:val="24"/>
          <w:szCs w:val="24"/>
        </w:rPr>
      </w:pPr>
      <w:r w:rsidRPr="00E64FA7">
        <w:rPr>
          <w:rFonts w:ascii="Times New Roman" w:hAnsi="Times New Roman"/>
          <w:sz w:val="24"/>
          <w:szCs w:val="24"/>
        </w:rPr>
        <w:t xml:space="preserve">г. Пермь                                                                                               </w:t>
      </w:r>
      <w:r w:rsidR="006D6780" w:rsidRPr="00E64FA7">
        <w:rPr>
          <w:rFonts w:ascii="Times New Roman" w:hAnsi="Times New Roman"/>
          <w:sz w:val="24"/>
          <w:szCs w:val="24"/>
        </w:rPr>
        <w:t xml:space="preserve">      «</w:t>
      </w:r>
      <w:r w:rsidRPr="00E64FA7">
        <w:rPr>
          <w:rFonts w:ascii="Times New Roman" w:hAnsi="Times New Roman"/>
          <w:sz w:val="24"/>
          <w:szCs w:val="24"/>
        </w:rPr>
        <w:t>____</w:t>
      </w:r>
      <w:r w:rsidR="006D6780" w:rsidRPr="00E64FA7">
        <w:rPr>
          <w:rFonts w:ascii="Times New Roman" w:hAnsi="Times New Roman"/>
          <w:sz w:val="24"/>
          <w:szCs w:val="24"/>
        </w:rPr>
        <w:t>»</w:t>
      </w:r>
      <w:r w:rsidRPr="00E64FA7">
        <w:rPr>
          <w:rFonts w:ascii="Times New Roman" w:hAnsi="Times New Roman"/>
          <w:sz w:val="24"/>
          <w:szCs w:val="24"/>
        </w:rPr>
        <w:t xml:space="preserve"> </w:t>
      </w:r>
      <w:r w:rsidR="00674E0C" w:rsidRPr="00E64FA7">
        <w:rPr>
          <w:rFonts w:ascii="Times New Roman" w:hAnsi="Times New Roman"/>
          <w:sz w:val="24"/>
          <w:szCs w:val="24"/>
        </w:rPr>
        <w:t>_______</w:t>
      </w:r>
      <w:r w:rsidRPr="00E64FA7">
        <w:rPr>
          <w:rFonts w:ascii="Times New Roman" w:hAnsi="Times New Roman"/>
          <w:sz w:val="24"/>
          <w:szCs w:val="24"/>
        </w:rPr>
        <w:t xml:space="preserve"> 201</w:t>
      </w:r>
      <w:r w:rsidR="006D6780" w:rsidRPr="00E64FA7">
        <w:rPr>
          <w:rFonts w:ascii="Times New Roman" w:hAnsi="Times New Roman"/>
          <w:sz w:val="24"/>
          <w:szCs w:val="24"/>
        </w:rPr>
        <w:t>9</w:t>
      </w:r>
      <w:r w:rsidRPr="00E64FA7">
        <w:rPr>
          <w:rFonts w:ascii="Times New Roman" w:hAnsi="Times New Roman"/>
          <w:sz w:val="24"/>
          <w:szCs w:val="24"/>
        </w:rPr>
        <w:t xml:space="preserve"> г.</w:t>
      </w:r>
    </w:p>
    <w:p w:rsidR="000A1467" w:rsidRPr="00E64FA7" w:rsidRDefault="000A1467" w:rsidP="00E64FA7">
      <w:pPr>
        <w:widowControl w:val="0"/>
        <w:spacing w:after="0" w:line="240" w:lineRule="auto"/>
        <w:jc w:val="both"/>
        <w:rPr>
          <w:rFonts w:ascii="Times New Roman" w:hAnsi="Times New Roman"/>
          <w:sz w:val="24"/>
          <w:szCs w:val="24"/>
        </w:rPr>
      </w:pP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
          <w:sz w:val="24"/>
          <w:szCs w:val="24"/>
        </w:rPr>
        <w:t>Фонд «Региональный центр инжиниринга»</w:t>
      </w:r>
      <w:r w:rsidRPr="00E64FA7">
        <w:rPr>
          <w:rFonts w:ascii="Times New Roman" w:hAnsi="Times New Roman"/>
          <w:sz w:val="24"/>
          <w:szCs w:val="24"/>
        </w:rPr>
        <w:t xml:space="preserve">, именуемый в дальнейшем </w:t>
      </w:r>
      <w:r w:rsidRPr="00E64FA7">
        <w:rPr>
          <w:rFonts w:ascii="Times New Roman" w:hAnsi="Times New Roman"/>
          <w:b/>
          <w:bCs/>
          <w:sz w:val="24"/>
          <w:szCs w:val="24"/>
        </w:rPr>
        <w:t>«Заказчик 1»</w:t>
      </w:r>
      <w:r w:rsidRPr="00E64FA7">
        <w:rPr>
          <w:rFonts w:ascii="Times New Roman" w:hAnsi="Times New Roman"/>
          <w:sz w:val="24"/>
          <w:szCs w:val="24"/>
        </w:rPr>
        <w:t xml:space="preserve">, в лице директора Давыдова Евгения Дмитриевича, действующего на основании Устава, с одной стороны, </w:t>
      </w:r>
    </w:p>
    <w:p w:rsidR="001B40ED" w:rsidRPr="00E64FA7" w:rsidRDefault="002413D3" w:rsidP="00E64FA7">
      <w:pPr>
        <w:spacing w:after="0" w:line="240" w:lineRule="auto"/>
        <w:ind w:firstLine="567"/>
        <w:contextualSpacing/>
        <w:jc w:val="both"/>
        <w:rPr>
          <w:rFonts w:ascii="Times New Roman" w:hAnsi="Times New Roman"/>
          <w:sz w:val="24"/>
          <w:szCs w:val="24"/>
        </w:rPr>
      </w:pPr>
      <w:r w:rsidRPr="00CD30D9">
        <w:rPr>
          <w:rFonts w:ascii="Times New Roman" w:hAnsi="Times New Roman"/>
          <w:b/>
          <w:sz w:val="24"/>
          <w:szCs w:val="24"/>
        </w:rPr>
        <w:t>ООО «</w:t>
      </w:r>
      <w:r w:rsidR="002C2437">
        <w:rPr>
          <w:rFonts w:ascii="Times New Roman" w:hAnsi="Times New Roman"/>
          <w:b/>
          <w:sz w:val="24"/>
          <w:szCs w:val="24"/>
        </w:rPr>
        <w:t>Неоматика</w:t>
      </w:r>
      <w:r w:rsidRPr="00CD30D9">
        <w:rPr>
          <w:rFonts w:ascii="Times New Roman" w:hAnsi="Times New Roman"/>
          <w:b/>
          <w:sz w:val="24"/>
          <w:szCs w:val="24"/>
        </w:rPr>
        <w:t>»</w:t>
      </w:r>
      <w:r w:rsidRPr="00E64FA7">
        <w:rPr>
          <w:rFonts w:ascii="Times New Roman" w:hAnsi="Times New Roman"/>
          <w:sz w:val="24"/>
          <w:szCs w:val="24"/>
        </w:rPr>
        <w:t>, именуемое</w:t>
      </w:r>
      <w:r w:rsidR="001B40ED" w:rsidRPr="00E64FA7">
        <w:rPr>
          <w:rFonts w:ascii="Times New Roman" w:hAnsi="Times New Roman"/>
          <w:sz w:val="24"/>
          <w:szCs w:val="24"/>
        </w:rPr>
        <w:t xml:space="preserve"> в дальнейшем </w:t>
      </w:r>
      <w:r w:rsidR="001B40ED" w:rsidRPr="00E64FA7">
        <w:rPr>
          <w:rFonts w:ascii="Times New Roman" w:hAnsi="Times New Roman"/>
          <w:b/>
          <w:bCs/>
          <w:sz w:val="24"/>
          <w:szCs w:val="24"/>
        </w:rPr>
        <w:t>«Заказчик 2»</w:t>
      </w:r>
      <w:r w:rsidR="001B40ED" w:rsidRPr="00E64FA7">
        <w:rPr>
          <w:rFonts w:ascii="Times New Roman" w:hAnsi="Times New Roman"/>
          <w:sz w:val="24"/>
          <w:szCs w:val="24"/>
        </w:rPr>
        <w:t>, в лице _________________________________, действующ</w:t>
      </w:r>
      <w:r w:rsidRPr="00E64FA7">
        <w:rPr>
          <w:rFonts w:ascii="Times New Roman" w:hAnsi="Times New Roman"/>
          <w:sz w:val="24"/>
          <w:szCs w:val="24"/>
        </w:rPr>
        <w:t>его(ей)</w:t>
      </w:r>
      <w:r w:rsidR="001B40ED" w:rsidRPr="00E64FA7">
        <w:rPr>
          <w:rFonts w:ascii="Times New Roman" w:hAnsi="Times New Roman"/>
          <w:sz w:val="24"/>
          <w:szCs w:val="24"/>
        </w:rPr>
        <w:t xml:space="preserve"> на основании ___________________________________,</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и ___________________________________________, именуемый в дальнейшем </w:t>
      </w:r>
      <w:r w:rsidRPr="00E64FA7">
        <w:rPr>
          <w:rFonts w:ascii="Times New Roman" w:hAnsi="Times New Roman"/>
          <w:b/>
          <w:bCs/>
          <w:sz w:val="24"/>
          <w:szCs w:val="24"/>
        </w:rPr>
        <w:t>«Исполнитель»</w:t>
      </w:r>
      <w:r w:rsidRPr="00E64FA7">
        <w:rPr>
          <w:rFonts w:ascii="Times New Roman" w:hAnsi="Times New Roman"/>
          <w:sz w:val="24"/>
          <w:szCs w:val="24"/>
        </w:rPr>
        <w:t>, в лице __________________________________, действующий на основании _______________________________,</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далее совместно именуе</w:t>
      </w:r>
      <w:r w:rsidR="000A1467" w:rsidRPr="00E64FA7">
        <w:rPr>
          <w:rFonts w:ascii="Times New Roman" w:hAnsi="Times New Roman"/>
          <w:sz w:val="24"/>
          <w:szCs w:val="24"/>
        </w:rPr>
        <w:t xml:space="preserve">мые </w:t>
      </w:r>
      <w:r w:rsidRPr="00E64FA7">
        <w:rPr>
          <w:rFonts w:ascii="Times New Roman" w:hAnsi="Times New Roman"/>
          <w:sz w:val="24"/>
          <w:szCs w:val="24"/>
        </w:rPr>
        <w:t xml:space="preserve">«Стороны», </w:t>
      </w:r>
      <w:r w:rsidR="000A1467" w:rsidRPr="00E64FA7">
        <w:rPr>
          <w:rFonts w:ascii="Times New Roman" w:hAnsi="Times New Roman"/>
          <w:sz w:val="24"/>
          <w:szCs w:val="24"/>
        </w:rPr>
        <w:t xml:space="preserve">на основании п. ________ Положения о закупках товаров, работ, услуг для нужд Фонда «Региональный центр инжиниринга», на основании _______ Протокола рассмотрения и оценки заявок от _____ № ______, </w:t>
      </w:r>
      <w:r w:rsidRPr="00E64FA7">
        <w:rPr>
          <w:rFonts w:ascii="Times New Roman" w:hAnsi="Times New Roman"/>
          <w:sz w:val="24"/>
          <w:szCs w:val="24"/>
        </w:rPr>
        <w:t>заключили настоящий Договор о нижеследующем:</w:t>
      </w:r>
    </w:p>
    <w:p w:rsidR="001B40ED" w:rsidRPr="00E64FA7" w:rsidRDefault="001B40ED" w:rsidP="00E64FA7">
      <w:pPr>
        <w:spacing w:after="0" w:line="240" w:lineRule="auto"/>
        <w:ind w:firstLine="567"/>
        <w:jc w:val="both"/>
        <w:rPr>
          <w:rFonts w:ascii="Times New Roman" w:hAnsi="Times New Roman"/>
          <w:sz w:val="24"/>
          <w:szCs w:val="24"/>
        </w:rPr>
      </w:pPr>
    </w:p>
    <w:p w:rsidR="001B40ED" w:rsidRPr="00E64FA7" w:rsidRDefault="001B40ED" w:rsidP="00E64FA7">
      <w:pPr>
        <w:spacing w:after="0" w:line="240" w:lineRule="auto"/>
        <w:ind w:firstLine="567"/>
        <w:jc w:val="center"/>
        <w:rPr>
          <w:rFonts w:ascii="Times New Roman" w:hAnsi="Times New Roman"/>
          <w:b/>
          <w:bCs/>
          <w:sz w:val="24"/>
          <w:szCs w:val="24"/>
        </w:rPr>
      </w:pPr>
      <w:r w:rsidRPr="00E64FA7">
        <w:rPr>
          <w:rFonts w:ascii="Times New Roman" w:hAnsi="Times New Roman"/>
          <w:b/>
          <w:bCs/>
          <w:sz w:val="24"/>
          <w:szCs w:val="24"/>
        </w:rPr>
        <w:t>Термины и определения</w:t>
      </w:r>
    </w:p>
    <w:p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 xml:space="preserve">Заказчик 1 </w:t>
      </w:r>
      <w:r w:rsidRPr="00E64FA7">
        <w:rPr>
          <w:rFonts w:ascii="Times New Roman" w:hAnsi="Times New Roman"/>
          <w:sz w:val="24"/>
          <w:szCs w:val="24"/>
        </w:rPr>
        <w:t xml:space="preserve">— организация инфраструктуры поддержки экспортно ориентированных субъектов малого и среднего предпринимательства, уполномоченная </w:t>
      </w:r>
      <w:r w:rsidR="000A1467" w:rsidRPr="00E64FA7">
        <w:rPr>
          <w:rFonts w:ascii="Times New Roman" w:hAnsi="Times New Roman"/>
          <w:sz w:val="24"/>
          <w:szCs w:val="24"/>
        </w:rPr>
        <w:t>оказывать содействие по ____________________________</w:t>
      </w:r>
      <w:r w:rsidRPr="00E64FA7">
        <w:rPr>
          <w:rFonts w:ascii="Times New Roman" w:hAnsi="Times New Roman"/>
          <w:sz w:val="24"/>
          <w:szCs w:val="24"/>
        </w:rPr>
        <w:t xml:space="preserve">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rsidR="001B40ED" w:rsidRPr="00E64FA7" w:rsidRDefault="001B40ED" w:rsidP="00E64FA7">
      <w:pPr>
        <w:spacing w:after="0" w:line="240" w:lineRule="auto"/>
        <w:ind w:firstLine="567"/>
        <w:contextualSpacing/>
        <w:jc w:val="both"/>
        <w:rPr>
          <w:rFonts w:ascii="Times New Roman" w:hAnsi="Times New Roman"/>
          <w:bCs/>
          <w:sz w:val="24"/>
          <w:szCs w:val="24"/>
        </w:rPr>
      </w:pPr>
      <w:r w:rsidRPr="00E64FA7">
        <w:rPr>
          <w:rFonts w:ascii="Times New Roman" w:hAnsi="Times New Roman"/>
          <w:bCs/>
          <w:sz w:val="24"/>
          <w:szCs w:val="24"/>
        </w:rPr>
        <w:t>Заказчик 2</w:t>
      </w:r>
      <w:r w:rsidRPr="00E64FA7">
        <w:rPr>
          <w:rFonts w:ascii="Times New Roman" w:hAnsi="Times New Roman"/>
          <w:sz w:val="24"/>
          <w:szCs w:val="24"/>
        </w:rPr>
        <w:t xml:space="preserve"> — экспортно ориентированный субъект малого и среднего предпринимательства, заинтересованный в полу</w:t>
      </w:r>
      <w:r w:rsidR="000A1467" w:rsidRPr="00E64FA7">
        <w:rPr>
          <w:rFonts w:ascii="Times New Roman" w:hAnsi="Times New Roman"/>
          <w:sz w:val="24"/>
          <w:szCs w:val="24"/>
        </w:rPr>
        <w:t>чении услуги по ___________________________</w:t>
      </w:r>
      <w:r w:rsidRPr="00E64FA7">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bCs/>
          <w:sz w:val="24"/>
          <w:szCs w:val="24"/>
        </w:rPr>
        <w:t>Исполнитель</w:t>
      </w:r>
      <w:r w:rsidRPr="00E64FA7">
        <w:rPr>
          <w:rFonts w:ascii="Times New Roman" w:hAnsi="Times New Roman"/>
          <w:sz w:val="24"/>
          <w:szCs w:val="24"/>
        </w:rPr>
        <w:t xml:space="preserve"> — юридическое лицо, либо индивидуальный предприниматель, уполномоченное (ый) Заказчиком 1 выполнить на возмездной о</w:t>
      </w:r>
      <w:r w:rsidR="000A1467" w:rsidRPr="00E64FA7">
        <w:rPr>
          <w:rFonts w:ascii="Times New Roman" w:hAnsi="Times New Roman"/>
          <w:sz w:val="24"/>
          <w:szCs w:val="24"/>
        </w:rPr>
        <w:t>снове работы по ___________________________</w:t>
      </w:r>
      <w:r w:rsidRPr="00E64FA7">
        <w:rPr>
          <w:rFonts w:ascii="Times New Roman" w:hAnsi="Times New Roman"/>
          <w:sz w:val="24"/>
          <w:szCs w:val="24"/>
        </w:rPr>
        <w:t xml:space="preserve"> по заявке Заказчика 2.</w:t>
      </w:r>
    </w:p>
    <w:p w:rsidR="001B40ED" w:rsidRPr="00E64FA7" w:rsidRDefault="001B40ED" w:rsidP="00E64FA7">
      <w:pPr>
        <w:spacing w:after="0" w:line="240" w:lineRule="auto"/>
        <w:ind w:firstLine="567"/>
        <w:jc w:val="both"/>
        <w:rPr>
          <w:rFonts w:ascii="Times New Roman" w:hAnsi="Times New Roman"/>
          <w:sz w:val="24"/>
          <w:szCs w:val="24"/>
        </w:rPr>
      </w:pPr>
    </w:p>
    <w:p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1. Предмет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1.1. </w:t>
      </w:r>
      <w:r w:rsidRPr="00E64FA7">
        <w:rPr>
          <w:rFonts w:cs="Times New Roman"/>
          <w:bCs/>
          <w:szCs w:val="24"/>
        </w:rPr>
        <w:t>Исполнитель</w:t>
      </w:r>
      <w:r w:rsidRPr="00E64FA7">
        <w:rPr>
          <w:rFonts w:cs="Times New Roman"/>
          <w:szCs w:val="24"/>
        </w:rPr>
        <w:t xml:space="preserve"> обязуется выполнить по заявке </w:t>
      </w:r>
      <w:r w:rsidRPr="00E64FA7">
        <w:rPr>
          <w:rFonts w:cs="Times New Roman"/>
          <w:bCs/>
          <w:szCs w:val="24"/>
        </w:rPr>
        <w:t>Заказчика 2</w:t>
      </w:r>
      <w:r w:rsidR="000A1467" w:rsidRPr="00E64FA7">
        <w:rPr>
          <w:rFonts w:cs="Times New Roman"/>
          <w:szCs w:val="24"/>
        </w:rPr>
        <w:t xml:space="preserve"> работы по </w:t>
      </w:r>
      <w:r w:rsidR="002413D3" w:rsidRPr="00E64FA7">
        <w:rPr>
          <w:rFonts w:cs="Times New Roman"/>
          <w:szCs w:val="24"/>
        </w:rPr>
        <w:t xml:space="preserve">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w:t>
      </w:r>
      <w:r w:rsidRPr="00E64FA7">
        <w:rPr>
          <w:rFonts w:cs="Times New Roman"/>
          <w:szCs w:val="24"/>
        </w:rPr>
        <w:t>(далее — Работы</w:t>
      </w:r>
      <w:r w:rsidR="002134EC" w:rsidRPr="00E64FA7">
        <w:rPr>
          <w:rFonts w:cs="Times New Roman"/>
          <w:szCs w:val="24"/>
        </w:rPr>
        <w:t>, Проект</w:t>
      </w:r>
      <w:r w:rsidRPr="00E64FA7">
        <w:rPr>
          <w:rFonts w:cs="Times New Roman"/>
          <w:szCs w:val="24"/>
        </w:rPr>
        <w:t xml:space="preserve">), а </w:t>
      </w:r>
      <w:r w:rsidRPr="00E64FA7">
        <w:rPr>
          <w:rFonts w:cs="Times New Roman"/>
          <w:bCs/>
          <w:szCs w:val="24"/>
        </w:rPr>
        <w:t>Заказчик 2</w:t>
      </w:r>
      <w:r w:rsidRPr="00E64FA7">
        <w:rPr>
          <w:rFonts w:cs="Times New Roman"/>
          <w:szCs w:val="24"/>
        </w:rPr>
        <w:t xml:space="preserve"> обязуется принять </w:t>
      </w:r>
      <w:r w:rsidR="002413D3" w:rsidRPr="00E64FA7">
        <w:rPr>
          <w:rFonts w:cs="Times New Roman"/>
          <w:szCs w:val="24"/>
        </w:rPr>
        <w:t>Р</w:t>
      </w:r>
      <w:r w:rsidRPr="00E64FA7">
        <w:rPr>
          <w:rFonts w:cs="Times New Roman"/>
          <w:szCs w:val="24"/>
        </w:rPr>
        <w:t xml:space="preserve">аботы. Конечным получателем результата работ является </w:t>
      </w:r>
      <w:r w:rsidRPr="00E64FA7">
        <w:rPr>
          <w:rFonts w:cs="Times New Roman"/>
          <w:bCs/>
          <w:szCs w:val="24"/>
        </w:rPr>
        <w:t xml:space="preserve">Заказчик 2. Заказчик 1 </w:t>
      </w:r>
      <w:r w:rsidRPr="00E64FA7">
        <w:rPr>
          <w:rFonts w:cs="Times New Roman"/>
          <w:szCs w:val="24"/>
        </w:rPr>
        <w:t>осуществляет контроль за исполнением настоящего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1.2. Информация о составе выполняемых работ содержится в Техническом задании (Приложение № 1 к настоящему Договору), являющимся неотъемлемой частью настоящего Договора.</w:t>
      </w:r>
    </w:p>
    <w:p w:rsidR="001B40ED" w:rsidRPr="00E64FA7" w:rsidRDefault="001B40ED" w:rsidP="00E64FA7">
      <w:pPr>
        <w:pStyle w:val="sat"/>
        <w:ind w:firstLine="567"/>
        <w:contextualSpacing/>
        <w:rPr>
          <w:rFonts w:cs="Times New Roman"/>
          <w:szCs w:val="24"/>
        </w:rPr>
      </w:pPr>
      <w:r w:rsidRPr="00E64FA7">
        <w:rPr>
          <w:rFonts w:cs="Times New Roman"/>
          <w:szCs w:val="24"/>
        </w:rPr>
        <w:t>1.3. 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Минэкономразвития России от 14.02.2018 № 67, постановлением Правительства Пермского края от 03.10.2013 № 1325-п.</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1.4. </w:t>
      </w:r>
      <w:r w:rsidRPr="00E64FA7">
        <w:rPr>
          <w:rFonts w:cs="Times New Roman"/>
          <w:bCs/>
          <w:szCs w:val="24"/>
        </w:rPr>
        <w:t>Заказчик 2</w:t>
      </w:r>
      <w:r w:rsidRPr="00E64FA7">
        <w:rPr>
          <w:rFonts w:cs="Times New Roman"/>
          <w:szCs w:val="24"/>
        </w:rPr>
        <w:t xml:space="preserve">, </w:t>
      </w:r>
      <w:r w:rsidRPr="00E64FA7">
        <w:rPr>
          <w:rFonts w:cs="Times New Roman"/>
          <w:bCs/>
          <w:szCs w:val="24"/>
        </w:rPr>
        <w:t>Исполнитель</w:t>
      </w:r>
      <w:r w:rsidRPr="00E64FA7">
        <w:rPr>
          <w:rFonts w:cs="Times New Roman"/>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E64FA7">
        <w:rPr>
          <w:rFonts w:cs="Times New Roman"/>
          <w:bCs/>
          <w:szCs w:val="24"/>
        </w:rPr>
        <w:t xml:space="preserve">Заказчиком 1 </w:t>
      </w:r>
      <w:r w:rsidRPr="00E64FA7">
        <w:rPr>
          <w:rFonts w:cs="Times New Roman"/>
          <w:szCs w:val="24"/>
        </w:rPr>
        <w:t>условий, целей и порядка предоставления субсидии.</w:t>
      </w:r>
    </w:p>
    <w:p w:rsidR="001B40ED" w:rsidRPr="00E64FA7" w:rsidRDefault="001B40ED" w:rsidP="00E64FA7">
      <w:pPr>
        <w:pStyle w:val="sat"/>
        <w:ind w:firstLine="567"/>
        <w:contextualSpacing/>
        <w:rPr>
          <w:rFonts w:cs="Times New Roman"/>
          <w:szCs w:val="24"/>
        </w:rPr>
      </w:pPr>
      <w:r w:rsidRPr="00E64FA7">
        <w:rPr>
          <w:rFonts w:cs="Times New Roman"/>
          <w:szCs w:val="24"/>
        </w:rPr>
        <w:lastRenderedPageBreak/>
        <w:t xml:space="preserve">1.5. </w:t>
      </w:r>
      <w:r w:rsidRPr="00E64FA7">
        <w:rPr>
          <w:rFonts w:cs="Times New Roman"/>
          <w:bCs/>
          <w:szCs w:val="24"/>
        </w:rPr>
        <w:t>Исполнитель</w:t>
      </w:r>
      <w:r w:rsidRPr="00E64FA7">
        <w:rPr>
          <w:rFonts w:cs="Times New Roman"/>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определения объема и предоставления субсидий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 719-п от 09.08.2017.</w:t>
      </w:r>
    </w:p>
    <w:p w:rsidR="001B40ED" w:rsidRPr="00E64FA7" w:rsidRDefault="001B40ED" w:rsidP="00E64FA7">
      <w:pPr>
        <w:pStyle w:val="sat"/>
        <w:ind w:firstLine="567"/>
        <w:contextualSpacing/>
        <w:rPr>
          <w:rFonts w:cs="Times New Roman"/>
          <w:szCs w:val="24"/>
        </w:rPr>
      </w:pPr>
      <w:r w:rsidRPr="00E64FA7">
        <w:rPr>
          <w:rFonts w:cs="Times New Roman"/>
          <w:szCs w:val="24"/>
        </w:rPr>
        <w:t xml:space="preserve">1.6. Срок оказания услуги: </w:t>
      </w:r>
      <w:r w:rsidR="002134EC" w:rsidRPr="00E64FA7">
        <w:rPr>
          <w:rFonts w:cs="Times New Roman"/>
          <w:szCs w:val="24"/>
        </w:rPr>
        <w:t xml:space="preserve">______ календарных дней со дня заключения Договора </w:t>
      </w:r>
      <w:r w:rsidR="002413D3" w:rsidRPr="00E64FA7">
        <w:rPr>
          <w:rFonts w:cs="Times New Roman"/>
          <w:szCs w:val="24"/>
        </w:rPr>
        <w:t>(указывается на основании заявки победителя конкурса)</w:t>
      </w:r>
      <w:r w:rsidR="00BE6EF8" w:rsidRPr="00E64FA7">
        <w:rPr>
          <w:rFonts w:cs="Times New Roman"/>
          <w:szCs w:val="24"/>
        </w:rPr>
        <w:t>.</w:t>
      </w:r>
    </w:p>
    <w:p w:rsidR="001B40ED" w:rsidRPr="00E64FA7" w:rsidRDefault="001B40ED" w:rsidP="00E64FA7">
      <w:pPr>
        <w:pStyle w:val="sat"/>
        <w:ind w:firstLine="567"/>
        <w:rPr>
          <w:rFonts w:cs="Times New Roman"/>
          <w:szCs w:val="24"/>
        </w:rPr>
      </w:pPr>
    </w:p>
    <w:p w:rsidR="001B40ED" w:rsidRPr="00E64FA7" w:rsidRDefault="001B40ED" w:rsidP="00E64FA7">
      <w:pPr>
        <w:spacing w:after="0" w:line="240" w:lineRule="auto"/>
        <w:jc w:val="center"/>
        <w:rPr>
          <w:rFonts w:ascii="Times New Roman" w:hAnsi="Times New Roman"/>
          <w:sz w:val="24"/>
          <w:szCs w:val="24"/>
        </w:rPr>
      </w:pPr>
      <w:r w:rsidRPr="00E64FA7">
        <w:rPr>
          <w:rFonts w:ascii="Times New Roman" w:hAnsi="Times New Roman"/>
          <w:b/>
          <w:bCs/>
          <w:sz w:val="24"/>
          <w:szCs w:val="24"/>
        </w:rPr>
        <w:t>2. Права и обязанности Сторон</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 </w:t>
      </w:r>
      <w:r w:rsidRPr="00E64FA7">
        <w:rPr>
          <w:rFonts w:ascii="Times New Roman" w:hAnsi="Times New Roman"/>
          <w:bCs/>
          <w:sz w:val="24"/>
          <w:szCs w:val="24"/>
        </w:rPr>
        <w:t>Исполнитель</w:t>
      </w:r>
      <w:r w:rsidRPr="00E64FA7">
        <w:rPr>
          <w:rFonts w:ascii="Times New Roman" w:hAnsi="Times New Roman"/>
          <w:sz w:val="24"/>
          <w:szCs w:val="24"/>
        </w:rPr>
        <w:t xml:space="preserve"> по настоящему Договору обязуется:</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2.1.1. выполнить комплекс необходимых работ по реализации Проекта и обеспечению участия в нем представителя </w:t>
      </w:r>
      <w:r w:rsidRPr="00E64FA7">
        <w:rPr>
          <w:rFonts w:ascii="Times New Roman" w:hAnsi="Times New Roman"/>
          <w:bCs/>
          <w:sz w:val="24"/>
          <w:szCs w:val="24"/>
        </w:rPr>
        <w:t>Заказчика 2</w:t>
      </w:r>
      <w:r w:rsidRPr="00E64FA7">
        <w:rPr>
          <w:rFonts w:ascii="Times New Roman" w:hAnsi="Times New Roman"/>
          <w:sz w:val="24"/>
          <w:szCs w:val="24"/>
        </w:rPr>
        <w:t xml:space="preserve"> в соответствии с Приложением</w:t>
      </w:r>
      <w:r w:rsidR="00E64FA7" w:rsidRPr="00E64FA7">
        <w:rPr>
          <w:rFonts w:ascii="Times New Roman" w:hAnsi="Times New Roman"/>
          <w:sz w:val="24"/>
          <w:szCs w:val="24"/>
        </w:rPr>
        <w:t xml:space="preserve"> № 1</w:t>
      </w:r>
      <w:r w:rsidRPr="00E64FA7">
        <w:rPr>
          <w:rFonts w:ascii="Times New Roman" w:hAnsi="Times New Roman"/>
          <w:sz w:val="24"/>
          <w:szCs w:val="24"/>
        </w:rPr>
        <w:t>.</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2.1.2. приступить к оказанию услуги после подписания </w:t>
      </w:r>
      <w:r w:rsidR="002134EC" w:rsidRPr="00E64FA7">
        <w:rPr>
          <w:rFonts w:ascii="Times New Roman" w:hAnsi="Times New Roman" w:cs="Times New Roman"/>
          <w:sz w:val="24"/>
          <w:szCs w:val="24"/>
        </w:rPr>
        <w:t>Д</w:t>
      </w:r>
      <w:r w:rsidRPr="00E64FA7">
        <w:rPr>
          <w:rFonts w:ascii="Times New Roman" w:hAnsi="Times New Roman" w:cs="Times New Roman"/>
          <w:sz w:val="24"/>
          <w:szCs w:val="24"/>
        </w:rPr>
        <w:t>оговора.</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2.1.3. предоставить Заказчику 1, Заказчику 2 смету расходов, отчетные документы по итогам выполнения Проекта.</w:t>
      </w:r>
    </w:p>
    <w:p w:rsidR="001B40ED" w:rsidRPr="00E64FA7" w:rsidRDefault="001B40ED" w:rsidP="00E64FA7">
      <w:pPr>
        <w:pStyle w:val="21"/>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2.2.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по настоящему Договору обязуется:</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2.2.1. Оплатить стоимость работ по Проекту в размере и в соответствии с п. 3 настоящего Договора.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 </w:t>
      </w:r>
      <w:r w:rsidRPr="00E64FA7">
        <w:rPr>
          <w:rFonts w:ascii="Times New Roman" w:hAnsi="Times New Roman" w:cs="Times New Roman"/>
          <w:bCs/>
          <w:sz w:val="24"/>
          <w:szCs w:val="24"/>
        </w:rPr>
        <w:t>Заказчик 2</w:t>
      </w:r>
      <w:r w:rsidRPr="00E64FA7">
        <w:rPr>
          <w:rFonts w:ascii="Times New Roman" w:hAnsi="Times New Roman" w:cs="Times New Roman"/>
          <w:sz w:val="24"/>
          <w:szCs w:val="24"/>
        </w:rPr>
        <w:t xml:space="preserve"> по настоящему Договору обязуется:</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2.3.1. Обеспечить </w:t>
      </w:r>
      <w:r w:rsidRPr="00E64FA7">
        <w:rPr>
          <w:rFonts w:ascii="Times New Roman" w:hAnsi="Times New Roman" w:cs="Times New Roman"/>
          <w:sz w:val="24"/>
          <w:szCs w:val="24"/>
          <w:shd w:val="clear" w:color="auto" w:fill="FFFFFF"/>
        </w:rPr>
        <w:t xml:space="preserve">надлежащее </w:t>
      </w:r>
      <w:r w:rsidRPr="00E64FA7">
        <w:rPr>
          <w:rFonts w:ascii="Times New Roman" w:hAnsi="Times New Roman" w:cs="Times New Roman"/>
          <w:sz w:val="24"/>
          <w:szCs w:val="24"/>
        </w:rPr>
        <w:t>участие во всех мероприятиях Проекта своего представителя, обладающего необходимыми полномочиями и профессиональными компетенциями для качественного участия в Проекте.</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2.3.2. Своевременно представлять Исполнит</w:t>
      </w:r>
      <w:r w:rsidR="002134EC" w:rsidRPr="00E64FA7">
        <w:rPr>
          <w:rFonts w:ascii="Times New Roman" w:hAnsi="Times New Roman" w:cs="Times New Roman"/>
          <w:sz w:val="24"/>
          <w:szCs w:val="24"/>
        </w:rPr>
        <w:t xml:space="preserve">елю все необходимые документы, </w:t>
      </w:r>
      <w:r w:rsidRPr="00E64FA7">
        <w:rPr>
          <w:rFonts w:ascii="Times New Roman" w:hAnsi="Times New Roman" w:cs="Times New Roman"/>
          <w:sz w:val="24"/>
          <w:szCs w:val="24"/>
        </w:rPr>
        <w:t>информацию</w:t>
      </w:r>
      <w:r w:rsidR="002134EC" w:rsidRPr="00E64FA7">
        <w:rPr>
          <w:rFonts w:ascii="Times New Roman" w:hAnsi="Times New Roman" w:cs="Times New Roman"/>
          <w:sz w:val="24"/>
          <w:szCs w:val="24"/>
        </w:rPr>
        <w:t>, образцы продукции</w:t>
      </w:r>
      <w:r w:rsidRPr="00E64FA7">
        <w:rPr>
          <w:rFonts w:ascii="Times New Roman" w:hAnsi="Times New Roman" w:cs="Times New Roman"/>
          <w:sz w:val="24"/>
          <w:szCs w:val="24"/>
        </w:rPr>
        <w:t xml:space="preserve"> для решения организационных вопросов, связанных с Проектом и выполнения обязательств по настоящему Договору. </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2.3.3. В течение 3 (трех) дней после получения от Заказчика 1 согласования на выполнение работ представить </w:t>
      </w:r>
      <w:r w:rsidRPr="00E64FA7">
        <w:rPr>
          <w:rFonts w:ascii="Times New Roman" w:hAnsi="Times New Roman"/>
          <w:bCs/>
          <w:sz w:val="24"/>
          <w:szCs w:val="24"/>
        </w:rPr>
        <w:t>Исполнителю</w:t>
      </w:r>
      <w:r w:rsidRPr="00E64FA7">
        <w:rPr>
          <w:rFonts w:ascii="Times New Roman" w:hAnsi="Times New Roman"/>
          <w:sz w:val="24"/>
          <w:szCs w:val="24"/>
        </w:rPr>
        <w:t xml:space="preserve"> в электронном виде Договор с Приложениями, в течение 10 (десяти) рабочих дней предоставить отсканированные оригиналы Договора с Приложениями (почтовым отправлением) либо посредством курьера. </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 xml:space="preserve">2.3.4. По запросам </w:t>
      </w:r>
      <w:r w:rsidRPr="00E64FA7">
        <w:rPr>
          <w:rFonts w:ascii="Times New Roman" w:hAnsi="Times New Roman"/>
          <w:bCs/>
          <w:sz w:val="24"/>
          <w:szCs w:val="24"/>
        </w:rPr>
        <w:t>Заказчика 1</w:t>
      </w:r>
      <w:r w:rsidRPr="00E64FA7">
        <w:rPr>
          <w:rFonts w:ascii="Times New Roman" w:hAnsi="Times New Roman"/>
          <w:sz w:val="24"/>
          <w:szCs w:val="24"/>
        </w:rPr>
        <w:t xml:space="preserve"> предоставлять в течение 5 (Пяти) рабочих дней со дня поступления запроса информацию о результатах, достигнутых в ходе Проекта. Информация может предоставляться в течение 3 (Трех) лет со дня завершения Проекта.</w:t>
      </w:r>
    </w:p>
    <w:p w:rsidR="001B40ED" w:rsidRPr="00E64FA7" w:rsidRDefault="001B40ED" w:rsidP="00E64FA7">
      <w:pPr>
        <w:spacing w:after="0" w:line="240" w:lineRule="auto"/>
        <w:ind w:firstLine="567"/>
        <w:contextualSpacing/>
        <w:jc w:val="both"/>
        <w:rPr>
          <w:rFonts w:ascii="Times New Roman" w:hAnsi="Times New Roman"/>
          <w:sz w:val="24"/>
          <w:szCs w:val="24"/>
        </w:rPr>
      </w:pPr>
      <w:r w:rsidRPr="00E64FA7">
        <w:rPr>
          <w:rFonts w:ascii="Times New Roman" w:hAnsi="Times New Roman"/>
          <w:sz w:val="24"/>
          <w:szCs w:val="24"/>
        </w:rPr>
        <w:t>2.3.5. Самостоятельно нести расходы, связанные с участием в Проекте, в указанном объеме, а также нести расходы, не указанные в Приложении № 1 настоящего Договора.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2.3.6. Информировать </w:t>
      </w:r>
      <w:r w:rsidRPr="00E64FA7">
        <w:rPr>
          <w:rFonts w:ascii="Times New Roman" w:hAnsi="Times New Roman" w:cs="Times New Roman"/>
          <w:bCs/>
          <w:sz w:val="24"/>
          <w:szCs w:val="24"/>
        </w:rPr>
        <w:t>Заказчика 1</w:t>
      </w:r>
      <w:r w:rsidRPr="00E64FA7">
        <w:rPr>
          <w:rFonts w:ascii="Times New Roman" w:hAnsi="Times New Roman" w:cs="Times New Roman"/>
          <w:sz w:val="24"/>
          <w:szCs w:val="24"/>
        </w:rPr>
        <w:t xml:space="preserve"> о произошедших изменениях, исключающих статус субъекта малого и среднего предпринимательства, в период подготовки Проекта.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 Исполнитель по настоящему Договору имеет право:</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2.4.2. Отказать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в участии в Проекте при изменении статуса субъекта малого и среднего предпринимательства в период подготовки Проекта (исключение из реестра малого и среднего предпринимательства).</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 </w:t>
      </w:r>
      <w:r w:rsidRPr="00E64FA7">
        <w:rPr>
          <w:rFonts w:ascii="Times New Roman" w:hAnsi="Times New Roman" w:cs="Times New Roman"/>
          <w:bCs/>
          <w:sz w:val="24"/>
          <w:szCs w:val="24"/>
        </w:rPr>
        <w:t xml:space="preserve">Заказчик 1 </w:t>
      </w:r>
      <w:r w:rsidRPr="00E64FA7">
        <w:rPr>
          <w:rFonts w:ascii="Times New Roman" w:hAnsi="Times New Roman" w:cs="Times New Roman"/>
          <w:sz w:val="24"/>
          <w:szCs w:val="24"/>
        </w:rPr>
        <w:t>по настоящему Договору имеет право:</w:t>
      </w:r>
    </w:p>
    <w:p w:rsidR="001B40ED" w:rsidRPr="00E64FA7" w:rsidRDefault="001B40ED" w:rsidP="00E64FA7">
      <w:pPr>
        <w:pStyle w:val="210"/>
        <w:spacing w:after="0" w:line="240" w:lineRule="auto"/>
        <w:ind w:firstLine="567"/>
        <w:contextualSpacing/>
        <w:rPr>
          <w:rFonts w:ascii="Times New Roman" w:hAnsi="Times New Roman" w:cs="Times New Roman"/>
          <w:sz w:val="24"/>
          <w:szCs w:val="24"/>
        </w:rPr>
      </w:pPr>
      <w:r w:rsidRPr="00E64FA7">
        <w:rPr>
          <w:rFonts w:ascii="Times New Roman" w:hAnsi="Times New Roman" w:cs="Times New Roman"/>
          <w:sz w:val="24"/>
          <w:szCs w:val="24"/>
        </w:rPr>
        <w:t xml:space="preserve">2.5.1. Запрашивать у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сведения о достижении показателей эффективности по итогам оказания услуг в Проекте.</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spacing w:after="0" w:line="240" w:lineRule="auto"/>
        <w:ind w:firstLine="567"/>
        <w:jc w:val="center"/>
        <w:rPr>
          <w:rFonts w:ascii="Times New Roman" w:hAnsi="Times New Roman"/>
          <w:b/>
          <w:sz w:val="24"/>
          <w:szCs w:val="24"/>
        </w:rPr>
      </w:pPr>
      <w:r w:rsidRPr="00E64FA7">
        <w:rPr>
          <w:rFonts w:ascii="Times New Roman" w:hAnsi="Times New Roman"/>
          <w:b/>
          <w:sz w:val="24"/>
          <w:szCs w:val="24"/>
        </w:rPr>
        <w:t>3. Приемка услуг и условия оплаты</w:t>
      </w:r>
    </w:p>
    <w:p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3.1. </w:t>
      </w:r>
      <w:r w:rsidR="001E5C7A" w:rsidRPr="00E64FA7">
        <w:rPr>
          <w:rFonts w:ascii="Times New Roman" w:eastAsia="Calibri" w:hAnsi="Times New Roman"/>
          <w:sz w:val="24"/>
          <w:szCs w:val="24"/>
          <w:lang w:eastAsia="en-US"/>
        </w:rPr>
        <w:t xml:space="preserve">Услуги оказываются в два этапа. </w:t>
      </w:r>
      <w:r w:rsidRPr="00E64FA7">
        <w:rPr>
          <w:rFonts w:ascii="Times New Roman" w:eastAsia="Calibri" w:hAnsi="Times New Roman"/>
          <w:sz w:val="24"/>
          <w:szCs w:val="24"/>
          <w:lang w:eastAsia="en-US"/>
        </w:rPr>
        <w:t>Приемка услуги осуществляется путем подписания акта оказанных услуг между Сторонами Договора</w:t>
      </w:r>
      <w:r w:rsidR="001E5C7A" w:rsidRPr="00E64FA7">
        <w:rPr>
          <w:rFonts w:ascii="Times New Roman" w:eastAsia="Calibri" w:hAnsi="Times New Roman"/>
          <w:sz w:val="24"/>
          <w:szCs w:val="24"/>
          <w:lang w:eastAsia="en-US"/>
        </w:rPr>
        <w:t xml:space="preserve"> за каждый этап</w:t>
      </w:r>
      <w:r w:rsidRPr="00E64FA7">
        <w:rPr>
          <w:rFonts w:ascii="Times New Roman" w:eastAsia="Calibri" w:hAnsi="Times New Roman"/>
          <w:sz w:val="24"/>
          <w:szCs w:val="24"/>
          <w:lang w:eastAsia="en-US"/>
        </w:rPr>
        <w:t xml:space="preserve">. После оказания услуги </w:t>
      </w:r>
      <w:r w:rsidR="001E5C7A" w:rsidRPr="00E64FA7">
        <w:rPr>
          <w:rFonts w:ascii="Times New Roman" w:eastAsia="Calibri" w:hAnsi="Times New Roman"/>
          <w:sz w:val="24"/>
          <w:szCs w:val="24"/>
          <w:lang w:eastAsia="en-US"/>
        </w:rPr>
        <w:t xml:space="preserve">за первый этап </w:t>
      </w:r>
      <w:r w:rsidRPr="00E64FA7">
        <w:rPr>
          <w:rFonts w:ascii="Times New Roman" w:eastAsia="Calibri" w:hAnsi="Times New Roman"/>
          <w:bCs/>
          <w:sz w:val="24"/>
          <w:szCs w:val="24"/>
          <w:lang w:eastAsia="en-US"/>
        </w:rPr>
        <w:t>Исполнитель</w:t>
      </w:r>
      <w:r w:rsidRPr="00E64FA7">
        <w:rPr>
          <w:rFonts w:ascii="Times New Roman" w:eastAsia="Calibri" w:hAnsi="Times New Roman"/>
          <w:sz w:val="24"/>
          <w:szCs w:val="24"/>
          <w:lang w:eastAsia="en-US"/>
        </w:rPr>
        <w:t xml:space="preserve"> передает </w:t>
      </w:r>
      <w:r w:rsidRPr="00E64FA7">
        <w:rPr>
          <w:rFonts w:ascii="Times New Roman" w:eastAsia="Calibri" w:hAnsi="Times New Roman"/>
          <w:bCs/>
          <w:sz w:val="24"/>
          <w:szCs w:val="24"/>
          <w:lang w:eastAsia="en-US"/>
        </w:rPr>
        <w:t>Заказчику 1, Заказчику 2</w:t>
      </w:r>
      <w:r w:rsidRPr="00E64FA7">
        <w:rPr>
          <w:rFonts w:ascii="Times New Roman" w:eastAsia="Calibri" w:hAnsi="Times New Roman"/>
          <w:sz w:val="24"/>
          <w:szCs w:val="24"/>
          <w:lang w:eastAsia="en-US"/>
        </w:rPr>
        <w:t xml:space="preserve"> акты оказанных услуг, документы, подтверждающие оказание услуг: </w:t>
      </w:r>
      <w:r w:rsidR="001E5C7A" w:rsidRPr="00E64FA7">
        <w:rPr>
          <w:rFonts w:ascii="Times New Roman" w:eastAsia="Calibri" w:hAnsi="Times New Roman"/>
          <w:sz w:val="24"/>
          <w:szCs w:val="24"/>
          <w:lang w:eastAsia="en-US"/>
        </w:rPr>
        <w:t>протоколы испытаний на соответствие гармонизированным стандартам EN</w:t>
      </w:r>
      <w:r w:rsidR="00BE6EF8" w:rsidRPr="00E64FA7">
        <w:rPr>
          <w:rFonts w:ascii="Times New Roman" w:eastAsia="Calibri" w:hAnsi="Times New Roman"/>
          <w:sz w:val="24"/>
          <w:szCs w:val="24"/>
          <w:lang w:eastAsia="en-US"/>
        </w:rPr>
        <w:t>.</w:t>
      </w:r>
    </w:p>
    <w:p w:rsidR="001B40ED"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bCs/>
          <w:sz w:val="24"/>
          <w:szCs w:val="24"/>
          <w:lang w:eastAsia="en-US"/>
        </w:rPr>
        <w:t>Заказчик 1, Заказчик 2</w:t>
      </w:r>
      <w:r w:rsidRPr="00E64FA7">
        <w:rPr>
          <w:rFonts w:ascii="Times New Roman" w:eastAsia="Calibri" w:hAnsi="Times New Roman"/>
          <w:sz w:val="24"/>
          <w:szCs w:val="24"/>
          <w:lang w:eastAsia="en-US"/>
        </w:rPr>
        <w:t xml:space="preserve">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1E5C7A" w:rsidRPr="00E64FA7" w:rsidRDefault="001B40ED"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3.2. </w:t>
      </w:r>
      <w:r w:rsidR="001E5C7A" w:rsidRPr="00E64FA7">
        <w:rPr>
          <w:rFonts w:ascii="Times New Roman" w:eastAsia="Calibri" w:hAnsi="Times New Roman"/>
          <w:sz w:val="24"/>
          <w:szCs w:val="24"/>
          <w:lang w:eastAsia="en-US"/>
        </w:rPr>
        <w:t>После оказания услуги за второй этап Исполнитель передает Заказчику 1, Заказчику 2 акты оказанных услуг, документы, подтверждающие оказание услуг: заключение от нотифицированного органа, Сертификат соответствия СЕ.</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Заказчик 2 в течение пяти рабочих дней рассматривают акт, приложенные к нему документы и подписывают акт, либо направляют мотивированный отказ со сроками устранения недостатков. В случае отсутствия мотивированного отказа от подписания акта в указанный срок услуги считаются принятыми.</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3.3. Стоимость услуг составляет ________ (_____________________указывается прописью) рублей, в том числе НДС/НДС не уплачивается (</w:t>
      </w:r>
      <w:r w:rsidRPr="00BD2AB0">
        <w:rPr>
          <w:rFonts w:ascii="Times New Roman" w:eastAsia="Calibri" w:hAnsi="Times New Roman"/>
          <w:i/>
          <w:sz w:val="24"/>
          <w:szCs w:val="24"/>
          <w:lang w:eastAsia="en-US"/>
        </w:rPr>
        <w:t>сумма указывается на основе заявки победителя конкурса</w:t>
      </w:r>
      <w:r w:rsidRPr="00E64FA7">
        <w:rPr>
          <w:rFonts w:ascii="Times New Roman" w:eastAsia="Calibri" w:hAnsi="Times New Roman"/>
          <w:sz w:val="24"/>
          <w:szCs w:val="24"/>
          <w:lang w:eastAsia="en-US"/>
        </w:rPr>
        <w:t>). В стоимость услуг входят все обязанности Исполнителя, необходимые для исполнения Договора, за исключением обязанностей, возложенных на Заказчика 1, Заказчика 2.</w:t>
      </w:r>
    </w:p>
    <w:p w:rsidR="001E5C7A" w:rsidRPr="00E64FA7" w:rsidRDefault="001E5C7A" w:rsidP="00E64FA7">
      <w:pPr>
        <w:spacing w:after="0" w:line="240" w:lineRule="auto"/>
        <w:ind w:firstLine="567"/>
        <w:contextualSpacing/>
        <w:jc w:val="both"/>
        <w:rPr>
          <w:rFonts w:ascii="Times New Roman" w:eastAsia="Calibri" w:hAnsi="Times New Roman"/>
          <w:bCs/>
          <w:sz w:val="24"/>
          <w:szCs w:val="24"/>
          <w:lang w:eastAsia="en-US"/>
        </w:rPr>
      </w:pPr>
      <w:r w:rsidRPr="00E64FA7">
        <w:rPr>
          <w:rFonts w:ascii="Times New Roman" w:eastAsia="Calibri" w:hAnsi="Times New Roman"/>
          <w:sz w:val="24"/>
          <w:szCs w:val="24"/>
          <w:lang w:eastAsia="en-US"/>
        </w:rPr>
        <w:t xml:space="preserve">3.4. </w:t>
      </w:r>
      <w:r w:rsidR="001B40ED" w:rsidRPr="00E64FA7">
        <w:rPr>
          <w:rFonts w:ascii="Times New Roman" w:eastAsia="Calibri" w:hAnsi="Times New Roman"/>
          <w:sz w:val="24"/>
          <w:szCs w:val="24"/>
          <w:lang w:eastAsia="en-US"/>
        </w:rPr>
        <w:t xml:space="preserve">Оплата производится </w:t>
      </w:r>
      <w:r w:rsidRPr="00E64FA7">
        <w:rPr>
          <w:rFonts w:ascii="Times New Roman" w:eastAsia="Calibri" w:hAnsi="Times New Roman"/>
          <w:bCs/>
          <w:sz w:val="24"/>
          <w:szCs w:val="24"/>
          <w:lang w:eastAsia="en-US"/>
        </w:rPr>
        <w:t xml:space="preserve">в следующем порядке: </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2 оплачивает аванс в размере 20 % от стоимости услуг в течение 5 рабочих дней со дня заключения Договора, </w:t>
      </w:r>
    </w:p>
    <w:p w:rsidR="001E5C7A"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 xml:space="preserve">Заказчик 1 оплачивает аванс в размере 40 % от стоимости услуг в течение 5 рабочих дней со дня приемки первого этапа услуг, </w:t>
      </w:r>
    </w:p>
    <w:p w:rsidR="001B40ED" w:rsidRPr="00E64FA7" w:rsidRDefault="001E5C7A" w:rsidP="00E64FA7">
      <w:pPr>
        <w:spacing w:after="0" w:line="240" w:lineRule="auto"/>
        <w:ind w:firstLine="567"/>
        <w:contextualSpacing/>
        <w:jc w:val="both"/>
        <w:rPr>
          <w:rFonts w:ascii="Times New Roman" w:eastAsia="Calibri" w:hAnsi="Times New Roman"/>
          <w:sz w:val="24"/>
          <w:szCs w:val="24"/>
          <w:lang w:eastAsia="en-US"/>
        </w:rPr>
      </w:pPr>
      <w:r w:rsidRPr="00E64FA7">
        <w:rPr>
          <w:rFonts w:ascii="Times New Roman" w:eastAsia="Calibri" w:hAnsi="Times New Roman"/>
          <w:sz w:val="24"/>
          <w:szCs w:val="24"/>
          <w:lang w:eastAsia="en-US"/>
        </w:rPr>
        <w:t>Заказчик 1 проводит окончательный платеж в размере 40 % от стоимости услуг в течение 5 рабочих дней со дня полной приемки услуг</w:t>
      </w:r>
      <w:r w:rsidR="007E2307" w:rsidRPr="00E64FA7">
        <w:rPr>
          <w:rFonts w:ascii="Times New Roman" w:eastAsia="Calibri" w:hAnsi="Times New Roman"/>
          <w:sz w:val="24"/>
          <w:szCs w:val="24"/>
          <w:lang w:eastAsia="en-US"/>
        </w:rPr>
        <w:t>.</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4. Ответственность Сторон</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4.1. В случае отказа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от участия в Проекте или совершения им действий (бездействия), свидетельствующих об отсутствии намерения принять участие в Проекте (во всех или части мероприятий), по причинам, не зависящим от </w:t>
      </w:r>
      <w:r w:rsidRPr="00E64FA7">
        <w:rPr>
          <w:rFonts w:ascii="Times New Roman" w:hAnsi="Times New Roman" w:cs="Times New Roman"/>
          <w:bCs/>
          <w:sz w:val="24"/>
          <w:szCs w:val="24"/>
        </w:rPr>
        <w:t>Исполнителя, Заказчика 1, Заказчик 2</w:t>
      </w:r>
      <w:r w:rsidRPr="00E64FA7">
        <w:rPr>
          <w:rFonts w:ascii="Times New Roman" w:hAnsi="Times New Roman" w:cs="Times New Roman"/>
          <w:sz w:val="24"/>
          <w:szCs w:val="24"/>
        </w:rPr>
        <w:t xml:space="preserve"> обязуется возместить </w:t>
      </w:r>
      <w:r w:rsidRPr="00E64FA7">
        <w:rPr>
          <w:rFonts w:ascii="Times New Roman" w:hAnsi="Times New Roman" w:cs="Times New Roman"/>
          <w:bCs/>
          <w:sz w:val="24"/>
          <w:szCs w:val="24"/>
        </w:rPr>
        <w:t>Исполнителю</w:t>
      </w:r>
      <w:r w:rsidRPr="00E64FA7">
        <w:rPr>
          <w:rFonts w:ascii="Times New Roman" w:hAnsi="Times New Roman" w:cs="Times New Roman"/>
          <w:sz w:val="24"/>
          <w:szCs w:val="24"/>
        </w:rPr>
        <w:t xml:space="preserve">, </w:t>
      </w:r>
      <w:r w:rsidRPr="00E64FA7">
        <w:rPr>
          <w:rFonts w:ascii="Times New Roman" w:hAnsi="Times New Roman" w:cs="Times New Roman"/>
          <w:bCs/>
          <w:sz w:val="24"/>
          <w:szCs w:val="24"/>
        </w:rPr>
        <w:t xml:space="preserve">Заказчику 1 </w:t>
      </w:r>
      <w:r w:rsidRPr="00E64FA7">
        <w:rPr>
          <w:rFonts w:ascii="Times New Roman" w:hAnsi="Times New Roman" w:cs="Times New Roman"/>
          <w:sz w:val="24"/>
          <w:szCs w:val="24"/>
        </w:rPr>
        <w:t xml:space="preserve">все расходы, понесенные и/или которые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должны понести по организации участия представителя </w:t>
      </w:r>
      <w:r w:rsidRPr="00E64FA7">
        <w:rPr>
          <w:rFonts w:ascii="Times New Roman" w:hAnsi="Times New Roman" w:cs="Times New Roman"/>
          <w:bCs/>
          <w:sz w:val="24"/>
          <w:szCs w:val="24"/>
        </w:rPr>
        <w:t>Заказчика 2</w:t>
      </w:r>
      <w:r w:rsidRPr="00E64FA7">
        <w:rPr>
          <w:rFonts w:ascii="Times New Roman" w:hAnsi="Times New Roman" w:cs="Times New Roman"/>
          <w:sz w:val="24"/>
          <w:szCs w:val="24"/>
        </w:rPr>
        <w:t xml:space="preserve"> в Проекте. </w:t>
      </w:r>
      <w:r w:rsidRPr="00E64FA7">
        <w:rPr>
          <w:rFonts w:ascii="Times New Roman" w:hAnsi="Times New Roman" w:cs="Times New Roman"/>
          <w:bCs/>
          <w:sz w:val="24"/>
          <w:szCs w:val="24"/>
        </w:rPr>
        <w:t>Исполнитель, Заказчик 1</w:t>
      </w:r>
      <w:r w:rsidRPr="00E64FA7">
        <w:rPr>
          <w:rFonts w:ascii="Times New Roman" w:hAnsi="Times New Roman" w:cs="Times New Roman"/>
          <w:sz w:val="24"/>
          <w:szCs w:val="24"/>
        </w:rPr>
        <w:t xml:space="preserve"> самостоятельно предъявляют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сумму убытков к возмещению.</w:t>
      </w:r>
    </w:p>
    <w:p w:rsidR="001B40ED" w:rsidRPr="00E64FA7" w:rsidRDefault="00BE6EF8"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4.2</w:t>
      </w:r>
      <w:r w:rsidR="005C6A96" w:rsidRPr="00E64FA7">
        <w:rPr>
          <w:rFonts w:ascii="Times New Roman" w:hAnsi="Times New Roman" w:cs="Times New Roman"/>
          <w:sz w:val="24"/>
          <w:szCs w:val="24"/>
        </w:rPr>
        <w:t>. В случае не</w:t>
      </w:r>
      <w:r w:rsidR="001B40ED" w:rsidRPr="00E64FA7">
        <w:rPr>
          <w:rFonts w:ascii="Times New Roman" w:hAnsi="Times New Roman" w:cs="Times New Roman"/>
          <w:sz w:val="24"/>
          <w:szCs w:val="24"/>
        </w:rPr>
        <w:t xml:space="preserve">предоставления отчета о результатах Проекта в установленные сроки после оказания услуг </w:t>
      </w:r>
      <w:r w:rsidR="001B40ED" w:rsidRPr="00E64FA7">
        <w:rPr>
          <w:rFonts w:ascii="Times New Roman" w:hAnsi="Times New Roman" w:cs="Times New Roman"/>
          <w:bCs/>
          <w:sz w:val="24"/>
          <w:szCs w:val="24"/>
        </w:rPr>
        <w:t>Заказчик 1</w:t>
      </w:r>
      <w:r w:rsidR="001B40ED" w:rsidRPr="00E64FA7">
        <w:rPr>
          <w:rFonts w:ascii="Times New Roman" w:hAnsi="Times New Roman" w:cs="Times New Roman"/>
          <w:sz w:val="24"/>
          <w:szCs w:val="24"/>
        </w:rPr>
        <w:t xml:space="preserve"> вносит </w:t>
      </w:r>
      <w:r w:rsidR="001B40ED" w:rsidRPr="00E64FA7">
        <w:rPr>
          <w:rFonts w:ascii="Times New Roman" w:hAnsi="Times New Roman" w:cs="Times New Roman"/>
          <w:bCs/>
          <w:sz w:val="24"/>
          <w:szCs w:val="24"/>
        </w:rPr>
        <w:t>Заказчика 2</w:t>
      </w:r>
      <w:r w:rsidR="001B40ED" w:rsidRPr="00E64FA7">
        <w:rPr>
          <w:rFonts w:ascii="Times New Roman" w:hAnsi="Times New Roman" w:cs="Times New Roman"/>
          <w:sz w:val="24"/>
          <w:szCs w:val="24"/>
        </w:rPr>
        <w:t xml:space="preserve"> в реестр недобросовестных получателей услуг ЦПЭ Фонда «РЦИ», </w:t>
      </w:r>
      <w:r w:rsidR="001B40ED" w:rsidRPr="00E64FA7">
        <w:rPr>
          <w:rFonts w:ascii="Times New Roman" w:hAnsi="Times New Roman" w:cs="Times New Roman"/>
          <w:bCs/>
          <w:sz w:val="24"/>
          <w:szCs w:val="24"/>
        </w:rPr>
        <w:t>Заказчик 2</w:t>
      </w:r>
      <w:r w:rsidR="001B40ED" w:rsidRPr="00E64FA7">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Фонда «РЦИ».</w:t>
      </w:r>
    </w:p>
    <w:p w:rsidR="005C6A96" w:rsidRPr="00E64FA7" w:rsidRDefault="005C6A96"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4.3. В случае просрочки исполнения обязанностей Исполнителем Исполнитель обязан выплатить штрафную неустойку в пользу Заказчика 2 в размере 0,1 % от стоимости услуг за каждый день просрочки. Выплата неустойки не лишает Заказчика 1, Заказчика 2 права требовать компенсации фактических убытков, причиненных неисполнением/ненадлежащим исполнением Исполнителя.</w:t>
      </w:r>
    </w:p>
    <w:p w:rsidR="001B40ED" w:rsidRPr="00E64FA7" w:rsidRDefault="001B40ED" w:rsidP="00E64FA7">
      <w:pPr>
        <w:pStyle w:val="HTML"/>
        <w:jc w:val="center"/>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5. Конфиденциальность информации</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lastRenderedPageBreak/>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5.4. При получении Конфиденциальной информации Исполнитель обязуется:</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rsidR="001B40ED" w:rsidRPr="00E64FA7" w:rsidRDefault="001B40ED" w:rsidP="00E64FA7">
      <w:pPr>
        <w:pStyle w:val="HTML"/>
        <w:ind w:firstLine="567"/>
        <w:jc w:val="both"/>
        <w:rPr>
          <w:rFonts w:ascii="Times New Roman" w:hAnsi="Times New Roman" w:cs="Times New Roman"/>
          <w:sz w:val="24"/>
          <w:szCs w:val="24"/>
        </w:rPr>
      </w:pPr>
      <w:bookmarkStart w:id="23" w:name="OLE_LINK73"/>
      <w:r w:rsidRPr="00E64FA7">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23"/>
      <w:r w:rsidRPr="00E64FA7">
        <w:rPr>
          <w:rFonts w:ascii="Times New Roman" w:hAnsi="Times New Roman" w:cs="Times New Roman"/>
          <w:sz w:val="24"/>
          <w:szCs w:val="24"/>
        </w:rPr>
        <w:t>. Получающая сторона должна проинформировать своих работников о настоящем Договоре;</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обеспечить учет своих работников, получивших доступ к Конфиденциальной информации;</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возвратить </w:t>
      </w:r>
      <w:r w:rsidRPr="00E64FA7">
        <w:rPr>
          <w:rFonts w:ascii="Times New Roman" w:hAnsi="Times New Roman" w:cs="Times New Roman"/>
          <w:bCs/>
          <w:sz w:val="24"/>
          <w:szCs w:val="24"/>
        </w:rPr>
        <w:t>Заказчику 2</w:t>
      </w:r>
      <w:r w:rsidRPr="00E64FA7">
        <w:rPr>
          <w:rFonts w:ascii="Times New Roman" w:hAnsi="Times New Roman" w:cs="Times New Roman"/>
          <w:sz w:val="24"/>
          <w:szCs w:val="24"/>
        </w:rPr>
        <w:t xml:space="preserve"> по его требованию всю Конфиденциальную информацию, которая была </w:t>
      </w:r>
      <w:r w:rsidRPr="00E64FA7">
        <w:rPr>
          <w:rFonts w:ascii="Times New Roman" w:hAnsi="Times New Roman" w:cs="Times New Roman"/>
          <w:bCs/>
          <w:sz w:val="24"/>
          <w:szCs w:val="24"/>
        </w:rPr>
        <w:t>Исполнителем</w:t>
      </w:r>
      <w:r w:rsidRPr="00E64FA7">
        <w:rPr>
          <w:rFonts w:ascii="Times New Roman" w:hAnsi="Times New Roman" w:cs="Times New Roman"/>
          <w:sz w:val="24"/>
          <w:szCs w:val="24"/>
        </w:rPr>
        <w:t xml:space="preserve">. </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5.5.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Министерство промышленности, предпринимательства и торговли Пермского края.</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5.7. </w:t>
      </w:r>
      <w:r w:rsidRPr="00E64FA7">
        <w:rPr>
          <w:rFonts w:ascii="Times New Roman" w:hAnsi="Times New Roman" w:cs="Times New Roman"/>
          <w:bCs/>
          <w:sz w:val="24"/>
          <w:szCs w:val="24"/>
        </w:rPr>
        <w:t xml:space="preserve">Заказчик 2 </w:t>
      </w:r>
      <w:r w:rsidRPr="00E64FA7">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исполнителем услуг. </w:t>
      </w:r>
      <w:r w:rsidRPr="00E64FA7">
        <w:rPr>
          <w:rFonts w:ascii="Times New Roman" w:hAnsi="Times New Roman" w:cs="Times New Roman"/>
          <w:bCs/>
          <w:sz w:val="24"/>
          <w:szCs w:val="24"/>
        </w:rPr>
        <w:t>Заказчик 1</w:t>
      </w:r>
      <w:r w:rsidRPr="00E64FA7">
        <w:rPr>
          <w:rFonts w:ascii="Times New Roman" w:hAnsi="Times New Roman" w:cs="Times New Roman"/>
          <w:sz w:val="24"/>
          <w:szCs w:val="24"/>
        </w:rPr>
        <w:t xml:space="preserve"> не несет ответственности за разглашение конечным исполнителем Конфиденциальной информации.</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ind w:firstLine="567"/>
        <w:jc w:val="center"/>
        <w:rPr>
          <w:rFonts w:ascii="Times New Roman" w:hAnsi="Times New Roman" w:cs="Times New Roman"/>
          <w:sz w:val="24"/>
          <w:szCs w:val="24"/>
        </w:rPr>
      </w:pPr>
      <w:r w:rsidRPr="00E64FA7">
        <w:rPr>
          <w:rFonts w:ascii="Times New Roman" w:hAnsi="Times New Roman" w:cs="Times New Roman"/>
          <w:b/>
          <w:bCs/>
          <w:sz w:val="24"/>
          <w:szCs w:val="24"/>
        </w:rPr>
        <w:t>6. Форс — мажорные обстоятельства</w:t>
      </w:r>
    </w:p>
    <w:p w:rsidR="001B40ED"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6.1. Сторона, для которой возникли обстоятельства, делающие невозможным, либо затрудняющим исполнение обязательства по настоящему Договору, обязана в письменной форме, в течение 2 (двух) рабочих дней с момента их наступления сообщить другой Стороне о наступлении таких обстоятельств и предполагаемом сроке их действия. Факт </w:t>
      </w:r>
      <w:r w:rsidRPr="00E64FA7">
        <w:rPr>
          <w:rFonts w:ascii="Times New Roman" w:hAnsi="Times New Roman" w:cs="Times New Roman"/>
          <w:sz w:val="24"/>
          <w:szCs w:val="24"/>
        </w:rPr>
        <w:lastRenderedPageBreak/>
        <w:t>действия форс — мажорных обстоятельств, должен быть подтвержден компетентными органами.</w:t>
      </w:r>
    </w:p>
    <w:p w:rsidR="001B40ED" w:rsidRPr="00E64FA7" w:rsidRDefault="001B40ED" w:rsidP="00E64FA7">
      <w:pPr>
        <w:pStyle w:val="HTML"/>
        <w:ind w:firstLine="567"/>
        <w:jc w:val="center"/>
        <w:rPr>
          <w:rFonts w:ascii="Times New Roman" w:hAnsi="Times New Roman" w:cs="Times New Roman"/>
          <w:sz w:val="24"/>
          <w:szCs w:val="24"/>
        </w:rPr>
      </w:pPr>
    </w:p>
    <w:p w:rsidR="001B40ED" w:rsidRPr="00E64FA7" w:rsidRDefault="001B40ED" w:rsidP="00E64FA7">
      <w:pPr>
        <w:spacing w:after="0" w:line="240" w:lineRule="auto"/>
        <w:contextualSpacing/>
        <w:jc w:val="center"/>
        <w:rPr>
          <w:rFonts w:ascii="Times New Roman" w:hAnsi="Times New Roman"/>
          <w:sz w:val="24"/>
          <w:szCs w:val="24"/>
        </w:rPr>
      </w:pPr>
      <w:r w:rsidRPr="00E64FA7">
        <w:rPr>
          <w:rFonts w:ascii="Times New Roman" w:hAnsi="Times New Roman"/>
          <w:b/>
          <w:bCs/>
          <w:color w:val="000000"/>
          <w:sz w:val="24"/>
          <w:szCs w:val="24"/>
          <w:shd w:val="clear" w:color="auto" w:fill="FFFFFF"/>
        </w:rPr>
        <w:t>7. Порядок рассмотрения споров</w:t>
      </w:r>
    </w:p>
    <w:p w:rsidR="001B40ED" w:rsidRPr="00E64FA7" w:rsidRDefault="001B40ED" w:rsidP="00E64FA7">
      <w:pPr>
        <w:shd w:val="clear" w:color="auto" w:fill="FFFFFF"/>
        <w:spacing w:after="0" w:line="240" w:lineRule="auto"/>
        <w:ind w:firstLine="709"/>
        <w:contextualSpacing/>
        <w:jc w:val="both"/>
        <w:rPr>
          <w:rFonts w:ascii="Times New Roman" w:hAnsi="Times New Roman"/>
          <w:color w:val="000000"/>
          <w:sz w:val="24"/>
          <w:szCs w:val="24"/>
        </w:rPr>
      </w:pPr>
      <w:r w:rsidRPr="00E64FA7">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 xml:space="preserve">7.2. В случае, если споры и разногласия не могут быть урегулированы путем переговоров, они разрешаются в Арбитражном суде </w:t>
      </w:r>
      <w:r w:rsidR="00E64FA7" w:rsidRPr="00E64FA7">
        <w:rPr>
          <w:rFonts w:ascii="Times New Roman" w:hAnsi="Times New Roman"/>
          <w:color w:val="000000"/>
          <w:sz w:val="24"/>
          <w:szCs w:val="24"/>
        </w:rPr>
        <w:t>Пермского края</w:t>
      </w:r>
      <w:r w:rsidRPr="00E64FA7">
        <w:rPr>
          <w:rFonts w:ascii="Times New Roman" w:hAnsi="Times New Roman"/>
          <w:color w:val="000000"/>
          <w:sz w:val="24"/>
          <w:szCs w:val="24"/>
        </w:rPr>
        <w:t>.</w:t>
      </w:r>
    </w:p>
    <w:p w:rsidR="001B40ED" w:rsidRPr="00E64FA7" w:rsidRDefault="001B40ED" w:rsidP="00E64FA7">
      <w:pPr>
        <w:shd w:val="clear" w:color="auto" w:fill="FFFFFF"/>
        <w:spacing w:after="0" w:line="240" w:lineRule="auto"/>
        <w:ind w:firstLine="708"/>
        <w:contextualSpacing/>
        <w:jc w:val="both"/>
        <w:rPr>
          <w:rFonts w:ascii="Times New Roman" w:hAnsi="Times New Roman"/>
          <w:color w:val="000000"/>
          <w:sz w:val="24"/>
          <w:szCs w:val="24"/>
        </w:rPr>
      </w:pPr>
      <w:r w:rsidRPr="00E64FA7">
        <w:rPr>
          <w:rFonts w:ascii="Times New Roman" w:hAnsi="Times New Roman"/>
          <w:color w:val="000000"/>
          <w:sz w:val="24"/>
          <w:szCs w:val="24"/>
        </w:rPr>
        <w:t>7.3. Соблюдение претензионного порядка является обязательным. Срок ответа на претензию - в течение 14 календарных дней с даты получения претензии стороной, которой она была адресована.</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sz w:val="24"/>
          <w:szCs w:val="24"/>
        </w:rPr>
      </w:pPr>
      <w:r w:rsidRPr="00E64FA7">
        <w:rPr>
          <w:rFonts w:ascii="Times New Roman" w:hAnsi="Times New Roman" w:cs="Times New Roman"/>
          <w:b/>
          <w:sz w:val="24"/>
          <w:szCs w:val="24"/>
        </w:rPr>
        <w:t>8. Заключительные положения</w:t>
      </w:r>
    </w:p>
    <w:p w:rsidR="007E2307" w:rsidRPr="00E64FA7" w:rsidRDefault="001B40ED"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8.1. </w:t>
      </w:r>
      <w:r w:rsidR="007E2307" w:rsidRPr="00E64FA7">
        <w:rPr>
          <w:rFonts w:ascii="Times New Roman" w:hAnsi="Times New Roman" w:cs="Times New Roman"/>
          <w:sz w:val="24"/>
          <w:szCs w:val="24"/>
        </w:rPr>
        <w:t>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 xml:space="preserve">8.2. </w:t>
      </w:r>
      <w:r w:rsidR="001B40ED" w:rsidRPr="00E64FA7">
        <w:rPr>
          <w:rFonts w:ascii="Times New Roman" w:hAnsi="Times New Roman" w:cs="Times New Roman"/>
          <w:sz w:val="24"/>
          <w:szCs w:val="24"/>
        </w:rPr>
        <w:t>Настоящий Договор вступает в силу со дня его подписания и действует до полного исполнения принятых на себя Сторонами обязательств.</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8.3</w:t>
      </w:r>
      <w:r w:rsidR="001B40ED" w:rsidRPr="00E64FA7">
        <w:rPr>
          <w:rFonts w:ascii="Times New Roman" w:hAnsi="Times New Roman" w:cs="Times New Roman"/>
          <w:sz w:val="24"/>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8.4</w:t>
      </w:r>
      <w:r w:rsidR="001B40ED" w:rsidRPr="00E64FA7">
        <w:rPr>
          <w:rFonts w:ascii="Times New Roman" w:hAnsi="Times New Roman" w:cs="Times New Roman"/>
          <w:sz w:val="24"/>
          <w:szCs w:val="24"/>
        </w:rPr>
        <w:t>. Настоящий Договор составлено в трех экземплярах, имеющих равную юридическую силу, по одному для каждой из Сторон.</w:t>
      </w:r>
    </w:p>
    <w:p w:rsidR="001B40ED" w:rsidRPr="00E64FA7" w:rsidRDefault="007E2307" w:rsidP="00E64FA7">
      <w:pPr>
        <w:pStyle w:val="HTML"/>
        <w:ind w:firstLine="567"/>
        <w:jc w:val="both"/>
        <w:rPr>
          <w:rFonts w:ascii="Times New Roman" w:hAnsi="Times New Roman" w:cs="Times New Roman"/>
          <w:sz w:val="24"/>
          <w:szCs w:val="24"/>
        </w:rPr>
      </w:pPr>
      <w:r w:rsidRPr="00E64FA7">
        <w:rPr>
          <w:rFonts w:ascii="Times New Roman" w:hAnsi="Times New Roman" w:cs="Times New Roman"/>
          <w:sz w:val="24"/>
          <w:szCs w:val="24"/>
        </w:rPr>
        <w:t>8.5</w:t>
      </w:r>
      <w:r w:rsidR="001B40ED" w:rsidRPr="00E64FA7">
        <w:rPr>
          <w:rFonts w:ascii="Times New Roman" w:hAnsi="Times New Roman" w:cs="Times New Roman"/>
          <w:sz w:val="24"/>
          <w:szCs w:val="24"/>
        </w:rPr>
        <w:t>. Настоящий Договор может быть подписан путем обмена сообщениями по электронной почте, факсимильной связью или каким-либо иным способом, подтверждающим аутентификацию сторон с последующим представлением Заказчику 1 соответствующих подлинников Договора с Приложениями в срок, определенный пунктом 2.3.3 настоящего Договора.</w:t>
      </w: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ind w:firstLine="567"/>
        <w:jc w:val="both"/>
        <w:rPr>
          <w:rFonts w:ascii="Times New Roman" w:hAnsi="Times New Roman" w:cs="Times New Roman"/>
          <w:sz w:val="24"/>
          <w:szCs w:val="24"/>
        </w:rPr>
      </w:pPr>
    </w:p>
    <w:p w:rsidR="001B40ED" w:rsidRPr="00E64FA7" w:rsidRDefault="001B40ED" w:rsidP="00E64FA7">
      <w:pPr>
        <w:pStyle w:val="HTML"/>
        <w:jc w:val="center"/>
        <w:rPr>
          <w:rFonts w:ascii="Times New Roman" w:hAnsi="Times New Roman" w:cs="Times New Roman"/>
          <w:b/>
          <w:sz w:val="24"/>
          <w:szCs w:val="24"/>
        </w:rPr>
      </w:pPr>
      <w:r w:rsidRPr="00E64FA7">
        <w:rPr>
          <w:rFonts w:ascii="Times New Roman" w:hAnsi="Times New Roman" w:cs="Times New Roman"/>
          <w:b/>
          <w:sz w:val="24"/>
          <w:szCs w:val="24"/>
        </w:rPr>
        <w:t>8. Адреса, реквизиты и подписи Сторон</w:t>
      </w:r>
    </w:p>
    <w:p w:rsidR="001B40ED" w:rsidRPr="00E64FA7" w:rsidRDefault="001B40ED" w:rsidP="00E64FA7">
      <w:pPr>
        <w:pStyle w:val="HTML"/>
        <w:jc w:val="center"/>
        <w:rPr>
          <w:rFonts w:ascii="Times New Roman" w:hAnsi="Times New Roman" w:cs="Times New Roman"/>
          <w:b/>
          <w:sz w:val="24"/>
          <w:szCs w:val="24"/>
        </w:rPr>
      </w:pPr>
    </w:p>
    <w:tbl>
      <w:tblPr>
        <w:tblW w:w="10632" w:type="dxa"/>
        <w:tblInd w:w="-885" w:type="dxa"/>
        <w:tblLayout w:type="fixed"/>
        <w:tblLook w:val="0000"/>
      </w:tblPr>
      <w:tblGrid>
        <w:gridCol w:w="5103"/>
        <w:gridCol w:w="5529"/>
      </w:tblGrid>
      <w:tr w:rsidR="001B40ED" w:rsidRPr="00E64FA7" w:rsidTr="002134EC">
        <w:trPr>
          <w:trHeight w:val="135"/>
        </w:trPr>
        <w:tc>
          <w:tcPr>
            <w:tcW w:w="5103" w:type="dxa"/>
            <w:shd w:val="clear" w:color="auto" w:fill="auto"/>
          </w:tcPr>
          <w:p w:rsidR="001B40ED" w:rsidRPr="00E64FA7" w:rsidRDefault="001B40ED"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t>Заказчик 1:</w:t>
            </w:r>
          </w:p>
          <w:p w:rsidR="001B40ED" w:rsidRPr="00E64FA7" w:rsidRDefault="001B40ED"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rsidR="001B40ED" w:rsidRPr="00E64FA7" w:rsidRDefault="00BE6EF8"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rsidR="001B40ED" w:rsidRPr="00E64FA7" w:rsidRDefault="001B40ED"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rsidR="001B40ED" w:rsidRPr="00E64FA7" w:rsidRDefault="001B40ED"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rsidR="001B40ED" w:rsidRPr="00E64FA7" w:rsidRDefault="001B40ED"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4"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rsidR="001B40ED" w:rsidRPr="00E64FA7" w:rsidRDefault="001B40ED" w:rsidP="00E64FA7">
            <w:pPr>
              <w:widowControl w:val="0"/>
              <w:spacing w:after="0" w:line="240" w:lineRule="auto"/>
              <w:jc w:val="both"/>
              <w:rPr>
                <w:rFonts w:ascii="Times New Roman" w:hAnsi="Times New Roman"/>
                <w:sz w:val="20"/>
                <w:szCs w:val="20"/>
              </w:rPr>
            </w:pPr>
          </w:p>
        </w:tc>
        <w:tc>
          <w:tcPr>
            <w:tcW w:w="5529" w:type="dxa"/>
            <w:shd w:val="clear" w:color="auto" w:fill="auto"/>
          </w:tcPr>
          <w:p w:rsidR="001B40ED" w:rsidRPr="00E64FA7" w:rsidRDefault="001B40ED"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rsidR="001B40ED" w:rsidRPr="00E64FA7" w:rsidRDefault="001B40ED"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Pr="00E64FA7">
              <w:rPr>
                <w:rFonts w:ascii="Times New Roman" w:hAnsi="Times New Roman"/>
                <w:sz w:val="20"/>
                <w:szCs w:val="20"/>
              </w:rPr>
              <w:tab/>
              <w:t xml:space="preserve">______________ </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Расч. счет</w:t>
            </w:r>
            <w:r w:rsidRPr="00E64FA7">
              <w:rPr>
                <w:rFonts w:ascii="Times New Roman" w:hAnsi="Times New Roman"/>
                <w:sz w:val="20"/>
                <w:szCs w:val="20"/>
              </w:rPr>
              <w:tab/>
              <w:t>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rsidR="001B40ED" w:rsidRPr="00E64FA7" w:rsidRDefault="001B40ED"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rsidR="001B40ED" w:rsidRPr="00E64FA7" w:rsidRDefault="001B40ED" w:rsidP="00E64FA7">
            <w:pPr>
              <w:widowControl w:val="0"/>
              <w:spacing w:after="0" w:line="240" w:lineRule="auto"/>
              <w:rPr>
                <w:rFonts w:ascii="Times New Roman" w:hAnsi="Times New Roman"/>
                <w:sz w:val="20"/>
                <w:szCs w:val="20"/>
              </w:rPr>
            </w:pPr>
          </w:p>
        </w:tc>
      </w:tr>
      <w:tr w:rsidR="001B40ED" w:rsidRPr="00E64FA7" w:rsidTr="002134EC">
        <w:trPr>
          <w:trHeight w:val="786"/>
        </w:trPr>
        <w:tc>
          <w:tcPr>
            <w:tcW w:w="5103" w:type="dxa"/>
            <w:shd w:val="clear" w:color="auto" w:fill="auto"/>
          </w:tcPr>
          <w:p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rsidR="001B40ED" w:rsidRPr="00E64FA7" w:rsidRDefault="001B40ED"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rsidR="001B40ED" w:rsidRPr="00E64FA7" w:rsidRDefault="001B40ED" w:rsidP="00E64FA7">
            <w:pPr>
              <w:widowControl w:val="0"/>
              <w:snapToGrid w:val="0"/>
              <w:spacing w:after="0" w:line="240" w:lineRule="auto"/>
              <w:rPr>
                <w:rFonts w:ascii="Times New Roman" w:eastAsia="Calibri" w:hAnsi="Times New Roman"/>
                <w:sz w:val="20"/>
                <w:szCs w:val="20"/>
              </w:rPr>
            </w:pPr>
          </w:p>
          <w:p w:rsidR="001B40ED" w:rsidRPr="00E64FA7" w:rsidRDefault="001B40ED"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rsidR="001B40ED" w:rsidRPr="00E64FA7" w:rsidRDefault="001B40ED"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2134EC" w:rsidRPr="00E64FA7" w:rsidTr="002134EC">
        <w:trPr>
          <w:trHeight w:val="786"/>
        </w:trPr>
        <w:tc>
          <w:tcPr>
            <w:tcW w:w="10632" w:type="dxa"/>
            <w:gridSpan w:val="2"/>
            <w:shd w:val="clear" w:color="auto" w:fill="auto"/>
          </w:tcPr>
          <w:p w:rsidR="002134EC" w:rsidRPr="00E64FA7" w:rsidRDefault="002134EC"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rsidR="002134EC" w:rsidRPr="00E64FA7" w:rsidRDefault="000358AF" w:rsidP="00E64FA7">
            <w:pPr>
              <w:spacing w:after="0" w:line="240" w:lineRule="auto"/>
              <w:contextualSpacing/>
              <w:rPr>
                <w:rFonts w:ascii="Times New Roman" w:hAnsi="Times New Roman"/>
                <w:sz w:val="20"/>
                <w:szCs w:val="20"/>
              </w:rPr>
            </w:pPr>
            <w:r>
              <w:rPr>
                <w:rFonts w:ascii="Times New Roman" w:hAnsi="Times New Roman"/>
                <w:sz w:val="20"/>
                <w:szCs w:val="20"/>
              </w:rPr>
              <w:lastRenderedPageBreak/>
              <w:t>ИНН /</w:t>
            </w:r>
            <w:r w:rsidR="002134EC" w:rsidRPr="00E64FA7">
              <w:rPr>
                <w:rFonts w:ascii="Times New Roman" w:hAnsi="Times New Roman"/>
                <w:sz w:val="20"/>
                <w:szCs w:val="20"/>
              </w:rPr>
              <w:t xml:space="preserve">КПП </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в _________________________________________, </w:t>
            </w:r>
          </w:p>
          <w:p w:rsidR="002134EC" w:rsidRPr="00E64FA7" w:rsidRDefault="002134EC"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rsidR="002134EC" w:rsidRPr="00E64FA7" w:rsidRDefault="002134EC"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rsidR="002134EC" w:rsidRPr="00E64FA7" w:rsidRDefault="002134EC" w:rsidP="00E64FA7">
            <w:pPr>
              <w:spacing w:after="0" w:line="240" w:lineRule="auto"/>
              <w:contextualSpacing/>
              <w:rPr>
                <w:rFonts w:ascii="Times New Roman" w:hAnsi="Times New Roman"/>
                <w:sz w:val="20"/>
                <w:szCs w:val="20"/>
              </w:rPr>
            </w:pPr>
          </w:p>
          <w:p w:rsidR="002134EC" w:rsidRPr="00E64FA7" w:rsidRDefault="002134EC"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rsidR="002134EC" w:rsidRPr="00E64FA7" w:rsidRDefault="002134EC" w:rsidP="00E64FA7">
            <w:pPr>
              <w:widowControl w:val="0"/>
              <w:snapToGrid w:val="0"/>
              <w:spacing w:after="0" w:line="240" w:lineRule="auto"/>
              <w:rPr>
                <w:rFonts w:ascii="Times New Roman" w:eastAsia="Calibri" w:hAnsi="Times New Roman"/>
                <w:sz w:val="20"/>
                <w:szCs w:val="20"/>
              </w:rPr>
            </w:pPr>
          </w:p>
        </w:tc>
      </w:tr>
    </w:tbl>
    <w:p w:rsidR="002134EC" w:rsidRPr="00E64FA7" w:rsidRDefault="002134EC" w:rsidP="00E64FA7">
      <w:pPr>
        <w:spacing w:after="0" w:line="240" w:lineRule="auto"/>
        <w:rPr>
          <w:rFonts w:ascii="Times New Roman" w:hAnsi="Times New Roman"/>
          <w:sz w:val="24"/>
          <w:szCs w:val="24"/>
        </w:rPr>
      </w:pPr>
      <w:r w:rsidRPr="00E64FA7">
        <w:rPr>
          <w:rFonts w:ascii="Times New Roman" w:hAnsi="Times New Roman"/>
          <w:sz w:val="24"/>
          <w:szCs w:val="24"/>
        </w:rPr>
        <w:lastRenderedPageBreak/>
        <w:br w:type="page"/>
      </w:r>
    </w:p>
    <w:tbl>
      <w:tblPr>
        <w:tblW w:w="10632" w:type="dxa"/>
        <w:tblInd w:w="-885" w:type="dxa"/>
        <w:tblLayout w:type="fixed"/>
        <w:tblLook w:val="0000"/>
      </w:tblPr>
      <w:tblGrid>
        <w:gridCol w:w="5103"/>
        <w:gridCol w:w="5529"/>
      </w:tblGrid>
      <w:tr w:rsidR="001B40ED" w:rsidRPr="00E64FA7" w:rsidTr="007E2307">
        <w:trPr>
          <w:trHeight w:val="281"/>
        </w:trPr>
        <w:tc>
          <w:tcPr>
            <w:tcW w:w="10632" w:type="dxa"/>
            <w:gridSpan w:val="2"/>
            <w:shd w:val="clear" w:color="auto" w:fill="auto"/>
          </w:tcPr>
          <w:p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lastRenderedPageBreak/>
              <w:t xml:space="preserve">Приложение 1 </w:t>
            </w:r>
          </w:p>
          <w:p w:rsidR="001B40ED" w:rsidRPr="00E64FA7" w:rsidRDefault="001B40ED" w:rsidP="00E64FA7">
            <w:pPr>
              <w:spacing w:after="0" w:line="240" w:lineRule="auto"/>
              <w:jc w:val="right"/>
              <w:rPr>
                <w:rFonts w:ascii="Times New Roman" w:hAnsi="Times New Roman"/>
                <w:sz w:val="24"/>
                <w:szCs w:val="24"/>
              </w:rPr>
            </w:pPr>
            <w:r w:rsidRPr="00E64FA7">
              <w:rPr>
                <w:rFonts w:ascii="Times New Roman" w:hAnsi="Times New Roman"/>
                <w:sz w:val="24"/>
                <w:szCs w:val="24"/>
              </w:rPr>
              <w:t>к Договору № ___________ от ___________</w:t>
            </w:r>
          </w:p>
          <w:p w:rsidR="001B40ED" w:rsidRPr="00E64FA7" w:rsidRDefault="001B40ED" w:rsidP="00E64FA7">
            <w:pPr>
              <w:spacing w:after="0" w:line="240" w:lineRule="auto"/>
              <w:jc w:val="right"/>
              <w:rPr>
                <w:rFonts w:ascii="Times New Roman" w:hAnsi="Times New Roman"/>
                <w:sz w:val="24"/>
                <w:szCs w:val="24"/>
              </w:rPr>
            </w:pPr>
          </w:p>
          <w:p w:rsidR="001B40ED" w:rsidRPr="00E64FA7" w:rsidRDefault="001B40ED" w:rsidP="00E64FA7">
            <w:pPr>
              <w:pStyle w:val="aff0"/>
              <w:rPr>
                <w:rFonts w:cs="Times New Roman"/>
                <w:szCs w:val="24"/>
              </w:rPr>
            </w:pPr>
            <w:r w:rsidRPr="00E64FA7">
              <w:rPr>
                <w:rFonts w:cs="Times New Roman"/>
                <w:szCs w:val="24"/>
              </w:rPr>
              <w:t>ТЕХНИЧЕСКОЕ ЗАДАНИЕ</w:t>
            </w:r>
          </w:p>
          <w:p w:rsidR="001B40ED" w:rsidRPr="00E64FA7" w:rsidRDefault="001B40ED" w:rsidP="00E64FA7">
            <w:pPr>
              <w:pStyle w:val="aff0"/>
              <w:rPr>
                <w:rFonts w:cs="Times New Roman"/>
                <w:b w:val="0"/>
                <w:szCs w:val="24"/>
              </w:rPr>
            </w:pPr>
          </w:p>
          <w:tbl>
            <w:tblPr>
              <w:tblStyle w:val="afe"/>
              <w:tblW w:w="10478" w:type="dxa"/>
              <w:tblLayout w:type="fixed"/>
              <w:tblLook w:val="04A0"/>
            </w:tblPr>
            <w:tblGrid>
              <w:gridCol w:w="549"/>
              <w:gridCol w:w="2990"/>
              <w:gridCol w:w="6939"/>
            </w:tblGrid>
            <w:tr w:rsidR="001B40ED" w:rsidRPr="00E64FA7" w:rsidTr="005C6A96">
              <w:trPr>
                <w:trHeight w:val="459"/>
              </w:trPr>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 п/п</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Наименование</w:t>
                  </w:r>
                </w:p>
              </w:tc>
              <w:tc>
                <w:tcPr>
                  <w:tcW w:w="6939" w:type="dxa"/>
                  <w:vAlign w:val="center"/>
                </w:tcPr>
                <w:p w:rsidR="001B40ED" w:rsidRPr="00E64FA7" w:rsidRDefault="001B40ED" w:rsidP="00E64FA7">
                  <w:pPr>
                    <w:pStyle w:val="aff0"/>
                    <w:rPr>
                      <w:rFonts w:cs="Times New Roman"/>
                      <w:szCs w:val="24"/>
                    </w:rPr>
                  </w:pPr>
                  <w:r w:rsidRPr="00E64FA7">
                    <w:rPr>
                      <w:rFonts w:cs="Times New Roman"/>
                      <w:szCs w:val="24"/>
                    </w:rPr>
                    <w:t>Содержание</w:t>
                  </w:r>
                </w:p>
              </w:tc>
            </w:tr>
            <w:tr w:rsidR="001B40ED" w:rsidRPr="00E64FA7" w:rsidTr="005C6A96">
              <w:tc>
                <w:tcPr>
                  <w:tcW w:w="549" w:type="dxa"/>
                  <w:vAlign w:val="center"/>
                </w:tcPr>
                <w:p w:rsidR="001B40ED" w:rsidRPr="00E64FA7" w:rsidRDefault="001B40ED" w:rsidP="00E64FA7">
                  <w:pPr>
                    <w:pStyle w:val="aff1"/>
                    <w:rPr>
                      <w:rFonts w:cs="Times New Roman"/>
                      <w:b w:val="0"/>
                      <w:szCs w:val="24"/>
                    </w:rPr>
                  </w:pPr>
                  <w:r w:rsidRPr="00E64FA7">
                    <w:rPr>
                      <w:rFonts w:cs="Times New Roman"/>
                      <w:b w:val="0"/>
                      <w:szCs w:val="24"/>
                    </w:rPr>
                    <w:t>1</w:t>
                  </w:r>
                </w:p>
              </w:tc>
              <w:tc>
                <w:tcPr>
                  <w:tcW w:w="9929" w:type="dxa"/>
                  <w:gridSpan w:val="2"/>
                  <w:vAlign w:val="center"/>
                </w:tcPr>
                <w:p w:rsidR="001B40ED" w:rsidRPr="00E64FA7" w:rsidRDefault="001B40ED" w:rsidP="00E64FA7">
                  <w:pPr>
                    <w:pStyle w:val="aff1"/>
                    <w:rPr>
                      <w:rFonts w:cs="Times New Roman"/>
                      <w:szCs w:val="24"/>
                    </w:rPr>
                  </w:pPr>
                  <w:r w:rsidRPr="00E64FA7">
                    <w:rPr>
                      <w:rFonts w:cs="Times New Roman"/>
                      <w:szCs w:val="24"/>
                    </w:rPr>
                    <w:t>Описание услуг</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p>
                <w:p w:rsidR="001B40ED" w:rsidRPr="00E64FA7" w:rsidRDefault="001B40ED" w:rsidP="00E64FA7">
                  <w:pPr>
                    <w:pStyle w:val="aff0"/>
                    <w:rPr>
                      <w:rFonts w:cs="Times New Roman"/>
                      <w:b w:val="0"/>
                      <w:szCs w:val="24"/>
                    </w:rPr>
                  </w:pPr>
                  <w:r w:rsidRPr="00E64FA7">
                    <w:rPr>
                      <w:rFonts w:cs="Times New Roman"/>
                      <w:b w:val="0"/>
                      <w:szCs w:val="24"/>
                    </w:rPr>
                    <w:t>1.1</w:t>
                  </w:r>
                </w:p>
              </w:tc>
              <w:tc>
                <w:tcPr>
                  <w:tcW w:w="2990" w:type="dxa"/>
                  <w:vAlign w:val="center"/>
                </w:tcPr>
                <w:p w:rsidR="001B40ED" w:rsidRPr="00E64FA7" w:rsidRDefault="001B40ED" w:rsidP="00BD2AB0">
                  <w:pPr>
                    <w:pStyle w:val="aff0"/>
                    <w:jc w:val="left"/>
                    <w:rPr>
                      <w:rFonts w:cs="Times New Roman"/>
                      <w:szCs w:val="24"/>
                    </w:rPr>
                  </w:pPr>
                  <w:r w:rsidRPr="00E64FA7">
                    <w:rPr>
                      <w:rFonts w:cs="Times New Roman"/>
                      <w:szCs w:val="24"/>
                    </w:rPr>
                    <w:t>Оказываемые услуги</w:t>
                  </w:r>
                </w:p>
              </w:tc>
              <w:tc>
                <w:tcPr>
                  <w:tcW w:w="6939" w:type="dxa"/>
                  <w:shd w:val="clear" w:color="auto" w:fill="auto"/>
                  <w:vAlign w:val="center"/>
                </w:tcPr>
                <w:p w:rsidR="001B40ED" w:rsidRPr="00E64FA7" w:rsidRDefault="001B40ED" w:rsidP="00BD2AB0">
                  <w:pPr>
                    <w:pStyle w:val="aff0"/>
                    <w:numPr>
                      <w:ilvl w:val="0"/>
                      <w:numId w:val="23"/>
                    </w:numPr>
                    <w:ind w:left="0" w:firstLine="0"/>
                    <w:jc w:val="both"/>
                    <w:rPr>
                      <w:rFonts w:cs="Times New Roman"/>
                      <w:b w:val="0"/>
                      <w:szCs w:val="24"/>
                    </w:rPr>
                  </w:pPr>
                  <w:r w:rsidRPr="00E64FA7">
                    <w:rPr>
                      <w:rFonts w:cs="Times New Roman"/>
                      <w:b w:val="0"/>
                      <w:bCs/>
                      <w:szCs w:val="24"/>
                    </w:rPr>
                    <w:t>Экспертиза технической документации.</w:t>
                  </w:r>
                </w:p>
                <w:p w:rsidR="001B40ED" w:rsidRPr="00E64FA7" w:rsidRDefault="001B40ED" w:rsidP="00BD2AB0">
                  <w:pPr>
                    <w:pStyle w:val="aff0"/>
                    <w:numPr>
                      <w:ilvl w:val="0"/>
                      <w:numId w:val="23"/>
                    </w:numPr>
                    <w:ind w:left="0" w:firstLine="0"/>
                    <w:jc w:val="both"/>
                    <w:rPr>
                      <w:rFonts w:cs="Times New Roman"/>
                      <w:b w:val="0"/>
                      <w:szCs w:val="24"/>
                    </w:rPr>
                  </w:pPr>
                  <w:r w:rsidRPr="00E64FA7">
                    <w:rPr>
                      <w:rFonts w:cs="Times New Roman"/>
                      <w:b w:val="0"/>
                      <w:szCs w:val="24"/>
                    </w:rPr>
                    <w:t>Проведение испы</w:t>
                  </w:r>
                  <w:bookmarkStart w:id="24" w:name="_GoBack"/>
                  <w:bookmarkEnd w:id="24"/>
                  <w:r w:rsidRPr="00E64FA7">
                    <w:rPr>
                      <w:rFonts w:cs="Times New Roman"/>
                      <w:b w:val="0"/>
                      <w:szCs w:val="24"/>
                    </w:rPr>
                    <w:t>таний и оформление протоколов испытаний международного образца.</w:t>
                  </w:r>
                </w:p>
                <w:p w:rsidR="001B40ED" w:rsidRPr="00E64FA7" w:rsidRDefault="001B40ED" w:rsidP="00BD2AB0">
                  <w:pPr>
                    <w:pStyle w:val="aff0"/>
                    <w:numPr>
                      <w:ilvl w:val="0"/>
                      <w:numId w:val="23"/>
                    </w:numPr>
                    <w:ind w:left="0" w:firstLine="0"/>
                    <w:jc w:val="both"/>
                    <w:rPr>
                      <w:rFonts w:cs="Times New Roman"/>
                      <w:b w:val="0"/>
                      <w:szCs w:val="24"/>
                    </w:rPr>
                  </w:pPr>
                  <w:r w:rsidRPr="00E64FA7">
                    <w:rPr>
                      <w:rFonts w:cs="Times New Roman"/>
                      <w:b w:val="0"/>
                      <w:szCs w:val="24"/>
                    </w:rPr>
                    <w:t>Оформление сертификата соответствия СЕ-маркировки</w:t>
                  </w:r>
                  <w:r w:rsidR="005C6A96" w:rsidRPr="00E64FA7">
                    <w:rPr>
                      <w:rFonts w:cs="Times New Roman"/>
                      <w:b w:val="0"/>
                      <w:szCs w:val="24"/>
                    </w:rPr>
                    <w:t xml:space="preserve"> для реализации сертифицируемой продукции на территории Европейского Союза</w:t>
                  </w:r>
                  <w:r w:rsidRPr="00E64FA7">
                    <w:rPr>
                      <w:rFonts w:cs="Times New Roman"/>
                      <w:b w:val="0"/>
                      <w:szCs w:val="24"/>
                    </w:rPr>
                    <w:t>.</w:t>
                  </w:r>
                </w:p>
              </w:tc>
            </w:tr>
            <w:tr w:rsidR="001B40ED" w:rsidRPr="00E64FA7" w:rsidTr="005C6A96">
              <w:trPr>
                <w:trHeight w:val="3683"/>
              </w:trPr>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1.2</w:t>
                  </w:r>
                </w:p>
              </w:tc>
              <w:tc>
                <w:tcPr>
                  <w:tcW w:w="2990" w:type="dxa"/>
                  <w:vAlign w:val="center"/>
                </w:tcPr>
                <w:p w:rsidR="001B40ED" w:rsidRPr="00E64FA7" w:rsidRDefault="001B40ED" w:rsidP="00E64FA7">
                  <w:pPr>
                    <w:pStyle w:val="aff0"/>
                    <w:rPr>
                      <w:rFonts w:cs="Times New Roman"/>
                      <w:szCs w:val="24"/>
                    </w:rPr>
                  </w:pPr>
                  <w:r w:rsidRPr="00E64FA7">
                    <w:rPr>
                      <w:rFonts w:cs="Times New Roman"/>
                      <w:szCs w:val="24"/>
                    </w:rPr>
                    <w:t>Цель оказания услуг</w:t>
                  </w:r>
                </w:p>
              </w:tc>
              <w:tc>
                <w:tcPr>
                  <w:tcW w:w="6939" w:type="dxa"/>
                  <w:shd w:val="clear" w:color="auto" w:fill="auto"/>
                  <w:vAlign w:val="center"/>
                </w:tcPr>
                <w:p w:rsidR="001B40ED" w:rsidRPr="00E64FA7" w:rsidRDefault="001B40ED" w:rsidP="00BD2AB0">
                  <w:pPr>
                    <w:widowControl w:val="0"/>
                    <w:tabs>
                      <w:tab w:val="left" w:pos="567"/>
                    </w:tabs>
                    <w:autoSpaceDE w:val="0"/>
                    <w:autoSpaceDN w:val="0"/>
                    <w:adjustRightInd w:val="0"/>
                    <w:spacing w:after="0" w:line="240" w:lineRule="auto"/>
                    <w:contextualSpacing/>
                    <w:jc w:val="both"/>
                    <w:rPr>
                      <w:rFonts w:ascii="Times New Roman" w:hAnsi="Times New Roman"/>
                      <w:bCs/>
                      <w:sz w:val="24"/>
                      <w:szCs w:val="24"/>
                    </w:rPr>
                  </w:pPr>
                  <w:r w:rsidRPr="00E64FA7">
                    <w:rPr>
                      <w:rFonts w:ascii="Times New Roman" w:hAnsi="Times New Roman"/>
                      <w:bCs/>
                      <w:sz w:val="24"/>
                      <w:szCs w:val="24"/>
                    </w:rPr>
                    <w:t>Сертификация безопасности направлена на приведение продукции Заказчика в соответствие с требованиями, необходимыми для экспорта товаров, в том числе в целях продвижения продукции за рубеж.</w:t>
                  </w:r>
                </w:p>
                <w:p w:rsidR="001B40ED" w:rsidRPr="00E64FA7" w:rsidRDefault="001B40ED" w:rsidP="00BD2AB0">
                  <w:pPr>
                    <w:widowControl w:val="0"/>
                    <w:tabs>
                      <w:tab w:val="left" w:pos="567"/>
                    </w:tabs>
                    <w:autoSpaceDE w:val="0"/>
                    <w:autoSpaceDN w:val="0"/>
                    <w:adjustRightInd w:val="0"/>
                    <w:spacing w:after="0" w:line="240" w:lineRule="auto"/>
                    <w:contextualSpacing/>
                    <w:jc w:val="both"/>
                    <w:rPr>
                      <w:rFonts w:ascii="Times New Roman" w:hAnsi="Times New Roman"/>
                      <w:bCs/>
                      <w:sz w:val="24"/>
                      <w:szCs w:val="24"/>
                    </w:rPr>
                  </w:pPr>
                  <w:r w:rsidRPr="00E64FA7">
                    <w:rPr>
                      <w:rFonts w:ascii="Times New Roman" w:hAnsi="Times New Roman"/>
                      <w:bCs/>
                      <w:sz w:val="24"/>
                      <w:szCs w:val="24"/>
                    </w:rPr>
                    <w:t>Сертификация осуществляется в несколько этапов и включает в себя:</w:t>
                  </w:r>
                </w:p>
                <w:p w:rsidR="001B40ED" w:rsidRPr="00E64FA7" w:rsidRDefault="001B40ED" w:rsidP="00BD2AB0">
                  <w:pPr>
                    <w:pStyle w:val="aff"/>
                    <w:widowControl w:val="0"/>
                    <w:numPr>
                      <w:ilvl w:val="0"/>
                      <w:numId w:val="21"/>
                    </w:numPr>
                    <w:tabs>
                      <w:tab w:val="left" w:pos="567"/>
                    </w:tabs>
                    <w:autoSpaceDE w:val="0"/>
                    <w:autoSpaceDN w:val="0"/>
                    <w:adjustRightInd w:val="0"/>
                    <w:spacing w:after="0" w:line="240" w:lineRule="auto"/>
                    <w:ind w:left="0" w:firstLine="0"/>
                    <w:jc w:val="both"/>
                    <w:rPr>
                      <w:rFonts w:ascii="Times New Roman" w:hAnsi="Times New Roman"/>
                      <w:bCs/>
                      <w:sz w:val="24"/>
                      <w:szCs w:val="24"/>
                    </w:rPr>
                  </w:pPr>
                  <w:r w:rsidRPr="00E64FA7">
                    <w:rPr>
                      <w:rFonts w:ascii="Times New Roman" w:hAnsi="Times New Roman"/>
                      <w:sz w:val="24"/>
                      <w:szCs w:val="24"/>
                    </w:rPr>
                    <w:t>экспертиза технической документации;</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sz w:val="24"/>
                      <w:szCs w:val="24"/>
                    </w:rPr>
                  </w:pPr>
                  <w:r w:rsidRPr="00E64FA7">
                    <w:rPr>
                      <w:rFonts w:ascii="Times New Roman" w:hAnsi="Times New Roman"/>
                      <w:sz w:val="24"/>
                      <w:szCs w:val="24"/>
                    </w:rPr>
                    <w:t>испытание продукции;</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sz w:val="24"/>
                      <w:szCs w:val="24"/>
                    </w:rPr>
                  </w:pPr>
                  <w:r w:rsidRPr="00E64FA7">
                    <w:rPr>
                      <w:rFonts w:ascii="Times New Roman" w:hAnsi="Times New Roman"/>
                      <w:sz w:val="24"/>
                      <w:szCs w:val="24"/>
                    </w:rPr>
                    <w:t>оформление протоколов испытаний;</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sz w:val="24"/>
                      <w:szCs w:val="24"/>
                    </w:rPr>
                  </w:pPr>
                  <w:r w:rsidRPr="00E64FA7">
                    <w:rPr>
                      <w:rFonts w:ascii="Times New Roman" w:hAnsi="Times New Roman"/>
                      <w:sz w:val="24"/>
                      <w:szCs w:val="24"/>
                    </w:rPr>
                    <w:t>оформление заключения нотифицированного органа</w:t>
                  </w:r>
                </w:p>
                <w:p w:rsidR="001B40ED" w:rsidRPr="00E64FA7" w:rsidRDefault="001B40ED" w:rsidP="00BD2AB0">
                  <w:pPr>
                    <w:pStyle w:val="ConsNonformat"/>
                    <w:widowControl/>
                    <w:contextualSpacing/>
                    <w:jc w:val="both"/>
                    <w:rPr>
                      <w:rFonts w:ascii="Times New Roman" w:hAnsi="Times New Roman"/>
                      <w:sz w:val="24"/>
                      <w:szCs w:val="24"/>
                    </w:rPr>
                  </w:pPr>
                  <w:r w:rsidRPr="00E64FA7">
                    <w:rPr>
                      <w:rFonts w:ascii="Times New Roman" w:hAnsi="Times New Roman"/>
                      <w:sz w:val="24"/>
                      <w:szCs w:val="24"/>
                    </w:rPr>
                    <w:t xml:space="preserve">ЕС </w:t>
                  </w:r>
                  <w:r w:rsidRPr="00E64FA7">
                    <w:rPr>
                      <w:rFonts w:ascii="Times New Roman" w:hAnsi="Times New Roman"/>
                      <w:b/>
                      <w:sz w:val="24"/>
                      <w:szCs w:val="24"/>
                    </w:rPr>
                    <w:t>№ _________</w:t>
                  </w:r>
                  <w:r w:rsidR="007E2307" w:rsidRPr="00E64FA7">
                    <w:rPr>
                      <w:rFonts w:ascii="Times New Roman" w:hAnsi="Times New Roman"/>
                      <w:b/>
                      <w:sz w:val="24"/>
                      <w:szCs w:val="24"/>
                    </w:rPr>
                    <w:t xml:space="preserve"> </w:t>
                  </w:r>
                  <w:r w:rsidR="007E2307" w:rsidRPr="00E64FA7">
                    <w:rPr>
                      <w:rFonts w:ascii="Times New Roman" w:hAnsi="Times New Roman"/>
                      <w:sz w:val="24"/>
                      <w:szCs w:val="24"/>
                    </w:rPr>
                    <w:t>(</w:t>
                  </w:r>
                  <w:r w:rsidR="007E2307" w:rsidRPr="00590429">
                    <w:rPr>
                      <w:rFonts w:ascii="Times New Roman" w:hAnsi="Times New Roman"/>
                      <w:i/>
                      <w:sz w:val="24"/>
                      <w:szCs w:val="24"/>
                    </w:rPr>
                    <w:t>указывается на основании заявки победителя конкурса</w:t>
                  </w:r>
                  <w:r w:rsidR="007E2307" w:rsidRPr="00E64FA7">
                    <w:rPr>
                      <w:rFonts w:ascii="Times New Roman" w:hAnsi="Times New Roman"/>
                      <w:sz w:val="24"/>
                      <w:szCs w:val="24"/>
                    </w:rPr>
                    <w:t>)</w:t>
                  </w:r>
                  <w:r w:rsidRPr="00E64FA7">
                    <w:rPr>
                      <w:rFonts w:ascii="Times New Roman" w:hAnsi="Times New Roman"/>
                      <w:b/>
                      <w:sz w:val="24"/>
                      <w:szCs w:val="24"/>
                    </w:rPr>
                    <w:t>;</w:t>
                  </w:r>
                </w:p>
                <w:p w:rsidR="001B40ED" w:rsidRPr="00E64FA7" w:rsidRDefault="001B40ED" w:rsidP="00BD2AB0">
                  <w:pPr>
                    <w:pStyle w:val="ConsNonformat"/>
                    <w:widowControl/>
                    <w:numPr>
                      <w:ilvl w:val="0"/>
                      <w:numId w:val="21"/>
                    </w:numPr>
                    <w:ind w:left="0" w:firstLine="0"/>
                    <w:contextualSpacing/>
                    <w:jc w:val="both"/>
                    <w:rPr>
                      <w:rFonts w:ascii="Times New Roman" w:hAnsi="Times New Roman"/>
                      <w:color w:val="000000"/>
                      <w:sz w:val="24"/>
                      <w:szCs w:val="24"/>
                    </w:rPr>
                  </w:pPr>
                  <w:r w:rsidRPr="00E64FA7">
                    <w:rPr>
                      <w:rFonts w:ascii="Times New Roman" w:hAnsi="Times New Roman"/>
                      <w:color w:val="000000"/>
                      <w:sz w:val="24"/>
                      <w:szCs w:val="24"/>
                    </w:rPr>
                    <w:t>подготовка макета декларации о соответствии;</w:t>
                  </w:r>
                </w:p>
                <w:p w:rsidR="001B40ED" w:rsidRPr="00E64FA7" w:rsidRDefault="001B40ED" w:rsidP="00BD2AB0">
                  <w:pPr>
                    <w:pStyle w:val="ConsNonformat"/>
                    <w:numPr>
                      <w:ilvl w:val="0"/>
                      <w:numId w:val="21"/>
                    </w:numPr>
                    <w:tabs>
                      <w:tab w:val="left" w:pos="567"/>
                    </w:tabs>
                    <w:autoSpaceDE w:val="0"/>
                    <w:autoSpaceDN w:val="0"/>
                    <w:adjustRightInd w:val="0"/>
                    <w:ind w:left="0" w:firstLine="0"/>
                    <w:contextualSpacing/>
                    <w:jc w:val="both"/>
                    <w:rPr>
                      <w:rFonts w:ascii="Times New Roman" w:hAnsi="Times New Roman"/>
                      <w:bCs/>
                      <w:sz w:val="24"/>
                      <w:szCs w:val="24"/>
                    </w:rPr>
                  </w:pPr>
                  <w:r w:rsidRPr="00E64FA7">
                    <w:rPr>
                      <w:rFonts w:ascii="Times New Roman" w:hAnsi="Times New Roman"/>
                      <w:color w:val="000000"/>
                      <w:sz w:val="24"/>
                      <w:szCs w:val="24"/>
                    </w:rPr>
                    <w:t>выпуск сертификата соответствия (сертификата СЕ).</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1.3</w:t>
                  </w:r>
                </w:p>
              </w:tc>
              <w:tc>
                <w:tcPr>
                  <w:tcW w:w="2990" w:type="dxa"/>
                  <w:vAlign w:val="center"/>
                </w:tcPr>
                <w:p w:rsidR="001B40ED" w:rsidRPr="00E64FA7" w:rsidRDefault="001B40ED" w:rsidP="00590429">
                  <w:pPr>
                    <w:pStyle w:val="aff0"/>
                    <w:jc w:val="both"/>
                    <w:rPr>
                      <w:rFonts w:cs="Times New Roman"/>
                      <w:szCs w:val="24"/>
                    </w:rPr>
                  </w:pPr>
                  <w:r w:rsidRPr="00E64FA7">
                    <w:rPr>
                      <w:rFonts w:cs="Times New Roman"/>
                      <w:szCs w:val="24"/>
                    </w:rPr>
                    <w:t>Наименование</w:t>
                  </w:r>
                </w:p>
                <w:p w:rsidR="001B40ED" w:rsidRPr="00E64FA7" w:rsidRDefault="001B40ED" w:rsidP="00590429">
                  <w:pPr>
                    <w:pStyle w:val="aff0"/>
                    <w:jc w:val="both"/>
                    <w:rPr>
                      <w:rFonts w:cs="Times New Roman"/>
                      <w:szCs w:val="24"/>
                    </w:rPr>
                  </w:pPr>
                  <w:r w:rsidRPr="00E64FA7">
                    <w:rPr>
                      <w:rFonts w:cs="Times New Roman"/>
                      <w:szCs w:val="24"/>
                    </w:rPr>
                    <w:t>экспортно ориентированного СМСП по сертификации продукции Получателя поддержки (Заказчик).</w:t>
                  </w:r>
                </w:p>
              </w:tc>
              <w:tc>
                <w:tcPr>
                  <w:tcW w:w="6939" w:type="dxa"/>
                  <w:shd w:val="clear" w:color="auto" w:fill="auto"/>
                  <w:vAlign w:val="center"/>
                </w:tcPr>
                <w:p w:rsidR="001B40ED" w:rsidRPr="00E64FA7" w:rsidRDefault="001B40ED" w:rsidP="00590429">
                  <w:pPr>
                    <w:pStyle w:val="aff0"/>
                    <w:contextualSpacing/>
                    <w:jc w:val="both"/>
                    <w:rPr>
                      <w:rFonts w:cs="Times New Roman"/>
                      <w:b w:val="0"/>
                      <w:szCs w:val="24"/>
                    </w:rPr>
                  </w:pPr>
                  <w:r w:rsidRPr="00E64FA7">
                    <w:rPr>
                      <w:rFonts w:cs="Times New Roman"/>
                      <w:b w:val="0"/>
                      <w:szCs w:val="24"/>
                    </w:rPr>
                    <w:t>Заказчик</w:t>
                  </w:r>
                  <w:r w:rsidR="007E2307" w:rsidRPr="00E64FA7">
                    <w:rPr>
                      <w:rFonts w:cs="Times New Roman"/>
                      <w:b w:val="0"/>
                      <w:szCs w:val="24"/>
                    </w:rPr>
                    <w:t xml:space="preserve"> 2</w:t>
                  </w:r>
                  <w:r w:rsidRPr="00E64FA7">
                    <w:rPr>
                      <w:rFonts w:cs="Times New Roman"/>
                      <w:b w:val="0"/>
                      <w:szCs w:val="24"/>
                    </w:rPr>
                    <w:t xml:space="preserve"> заявляет на сертификацию следующие типы изделий:</w:t>
                  </w:r>
                </w:p>
                <w:p w:rsidR="001B40ED" w:rsidRDefault="002C2437" w:rsidP="00590429">
                  <w:pPr>
                    <w:pStyle w:val="Default"/>
                    <w:contextualSpacing/>
                    <w:jc w:val="both"/>
                    <w:rPr>
                      <w:rFonts w:ascii="Times New Roman" w:hAnsi="Times New Roman" w:cs="Times New Roman"/>
                      <w:bCs/>
                    </w:rPr>
                  </w:pPr>
                  <w:r>
                    <w:rPr>
                      <w:rFonts w:ascii="Times New Roman" w:hAnsi="Times New Roman" w:cs="Times New Roman"/>
                      <w:bCs/>
                      <w:lang w:val="en-US"/>
                    </w:rPr>
                    <w:t>ADM</w:t>
                  </w:r>
                  <w:r w:rsidRPr="002C2437">
                    <w:rPr>
                      <w:rFonts w:ascii="Times New Roman" w:hAnsi="Times New Roman" w:cs="Times New Roman"/>
                      <w:bCs/>
                    </w:rPr>
                    <w:t xml:space="preserve"> 333 </w:t>
                  </w:r>
                  <w:r>
                    <w:rPr>
                      <w:rFonts w:ascii="Times New Roman" w:hAnsi="Times New Roman" w:cs="Times New Roman"/>
                      <w:bCs/>
                    </w:rPr>
                    <w:t xml:space="preserve">и </w:t>
                  </w:r>
                  <w:r>
                    <w:rPr>
                      <w:rFonts w:ascii="Times New Roman" w:hAnsi="Times New Roman" w:cs="Times New Roman"/>
                      <w:bCs/>
                      <w:lang w:val="en-US"/>
                    </w:rPr>
                    <w:t>ADM</w:t>
                  </w:r>
                  <w:r w:rsidRPr="002C2437">
                    <w:rPr>
                      <w:rFonts w:ascii="Times New Roman" w:hAnsi="Times New Roman" w:cs="Times New Roman"/>
                      <w:bCs/>
                    </w:rPr>
                    <w:t xml:space="preserve"> 333</w:t>
                  </w:r>
                  <w:r>
                    <w:rPr>
                      <w:rFonts w:ascii="Times New Roman" w:hAnsi="Times New Roman" w:cs="Times New Roman"/>
                      <w:bCs/>
                      <w:lang w:val="en-US"/>
                    </w:rPr>
                    <w:t>Ble</w:t>
                  </w:r>
                  <w:r>
                    <w:rPr>
                      <w:rFonts w:ascii="Times New Roman" w:hAnsi="Times New Roman" w:cs="Times New Roman"/>
                      <w:bCs/>
                    </w:rPr>
                    <w:t xml:space="preserve">, базирующиеся на одинаковой модификации модуля </w:t>
                  </w:r>
                  <w:r>
                    <w:rPr>
                      <w:rFonts w:ascii="Times New Roman" w:hAnsi="Times New Roman" w:cs="Times New Roman"/>
                      <w:bCs/>
                      <w:lang w:val="en-US"/>
                    </w:rPr>
                    <w:t>MC</w:t>
                  </w:r>
                  <w:r w:rsidRPr="002C2437">
                    <w:rPr>
                      <w:rFonts w:ascii="Times New Roman" w:hAnsi="Times New Roman" w:cs="Times New Roman"/>
                      <w:bCs/>
                    </w:rPr>
                    <w:t xml:space="preserve"> 60</w:t>
                  </w:r>
                  <w:r>
                    <w:rPr>
                      <w:rFonts w:ascii="Times New Roman" w:hAnsi="Times New Roman" w:cs="Times New Roman"/>
                      <w:bCs/>
                    </w:rPr>
                    <w:t xml:space="preserve">, который имеет один общий сертификат; </w:t>
                  </w:r>
                </w:p>
                <w:p w:rsidR="002C2437" w:rsidRDefault="002C2437" w:rsidP="002C2437">
                  <w:pPr>
                    <w:pStyle w:val="Default"/>
                    <w:contextualSpacing/>
                    <w:jc w:val="both"/>
                    <w:rPr>
                      <w:rFonts w:ascii="Times New Roman" w:hAnsi="Times New Roman" w:cs="Times New Roman"/>
                      <w:bCs/>
                    </w:rPr>
                  </w:pPr>
                  <w:r>
                    <w:rPr>
                      <w:rFonts w:ascii="Times New Roman" w:hAnsi="Times New Roman" w:cs="Times New Roman"/>
                      <w:bCs/>
                      <w:lang w:val="en-US"/>
                    </w:rPr>
                    <w:t>ADM</w:t>
                  </w:r>
                  <w:r w:rsidRPr="002C2437">
                    <w:rPr>
                      <w:rFonts w:ascii="Times New Roman" w:hAnsi="Times New Roman" w:cs="Times New Roman"/>
                      <w:bCs/>
                    </w:rPr>
                    <w:t xml:space="preserve">007 </w:t>
                  </w:r>
                  <w:r>
                    <w:rPr>
                      <w:rFonts w:ascii="Times New Roman" w:hAnsi="Times New Roman" w:cs="Times New Roman"/>
                      <w:bCs/>
                    </w:rPr>
                    <w:t xml:space="preserve">и его вариация </w:t>
                  </w:r>
                  <w:r>
                    <w:rPr>
                      <w:rFonts w:ascii="Times New Roman" w:hAnsi="Times New Roman" w:cs="Times New Roman"/>
                      <w:bCs/>
                      <w:lang w:val="en-US"/>
                    </w:rPr>
                    <w:t>ADM</w:t>
                  </w:r>
                  <w:r w:rsidRPr="002C2437">
                    <w:rPr>
                      <w:rFonts w:ascii="Times New Roman" w:hAnsi="Times New Roman" w:cs="Times New Roman"/>
                      <w:bCs/>
                    </w:rPr>
                    <w:t xml:space="preserve">007 </w:t>
                  </w:r>
                  <w:r>
                    <w:rPr>
                      <w:rFonts w:ascii="Times New Roman" w:hAnsi="Times New Roman" w:cs="Times New Roman"/>
                      <w:bCs/>
                      <w:lang w:val="en-US"/>
                    </w:rPr>
                    <w:t>Ble</w:t>
                  </w:r>
                  <w:r>
                    <w:rPr>
                      <w:rFonts w:ascii="Times New Roman" w:hAnsi="Times New Roman" w:cs="Times New Roman"/>
                      <w:bCs/>
                    </w:rPr>
                    <w:t xml:space="preserve">, базирующиеся на одинаковой модификации модуля </w:t>
                  </w:r>
                  <w:r>
                    <w:rPr>
                      <w:rFonts w:ascii="Times New Roman" w:hAnsi="Times New Roman" w:cs="Times New Roman"/>
                      <w:bCs/>
                      <w:lang w:val="en-US"/>
                    </w:rPr>
                    <w:t>MC</w:t>
                  </w:r>
                  <w:r w:rsidRPr="002C2437">
                    <w:rPr>
                      <w:rFonts w:ascii="Times New Roman" w:hAnsi="Times New Roman" w:cs="Times New Roman"/>
                      <w:bCs/>
                    </w:rPr>
                    <w:t xml:space="preserve"> 60</w:t>
                  </w:r>
                </w:p>
                <w:p w:rsidR="001B40ED" w:rsidRPr="00E64FA7" w:rsidRDefault="001B40ED" w:rsidP="002C2437">
                  <w:pPr>
                    <w:pStyle w:val="Default"/>
                    <w:contextualSpacing/>
                    <w:jc w:val="both"/>
                    <w:rPr>
                      <w:rFonts w:ascii="Times New Roman" w:hAnsi="Times New Roman" w:cs="Times New Roman"/>
                      <w:color w:val="auto"/>
                    </w:rPr>
                  </w:pPr>
                  <w:r w:rsidRPr="00E64FA7">
                    <w:rPr>
                      <w:rFonts w:ascii="Times New Roman" w:hAnsi="Times New Roman" w:cs="Times New Roman"/>
                      <w:color w:val="auto"/>
                    </w:rPr>
                    <w:t xml:space="preserve">Директивы </w:t>
                  </w:r>
                  <w:r w:rsidR="002C2437" w:rsidRPr="00092FCE">
                    <w:rPr>
                      <w:rFonts w:ascii="Times New Roman" w:hAnsi="Times New Roman" w:cs="Times New Roman"/>
                      <w:sz w:val="22"/>
                      <w:szCs w:val="22"/>
                    </w:rPr>
                    <w:t>2014/</w:t>
                  </w:r>
                  <w:r w:rsidR="002C2437">
                    <w:rPr>
                      <w:rFonts w:ascii="Times New Roman" w:hAnsi="Times New Roman" w:cs="Times New Roman"/>
                      <w:sz w:val="22"/>
                      <w:szCs w:val="22"/>
                    </w:rPr>
                    <w:t>53</w:t>
                  </w:r>
                  <w:r w:rsidR="002C2437" w:rsidRPr="00092FCE">
                    <w:rPr>
                      <w:rFonts w:ascii="Times New Roman" w:hAnsi="Times New Roman" w:cs="Times New Roman"/>
                      <w:sz w:val="22"/>
                      <w:szCs w:val="22"/>
                    </w:rPr>
                    <w:t>/ЕС (</w:t>
                  </w:r>
                  <w:r w:rsidR="002C2437">
                    <w:rPr>
                      <w:rFonts w:ascii="Times New Roman" w:hAnsi="Times New Roman" w:cs="Times New Roman"/>
                      <w:sz w:val="22"/>
                      <w:szCs w:val="22"/>
                      <w:lang w:val="en-US"/>
                    </w:rPr>
                    <w:t>Red</w:t>
                  </w:r>
                  <w:r w:rsidR="002C2437" w:rsidRPr="00880CB9">
                    <w:rPr>
                      <w:rFonts w:ascii="Times New Roman" w:hAnsi="Times New Roman" w:cs="Times New Roman"/>
                      <w:sz w:val="22"/>
                      <w:szCs w:val="22"/>
                    </w:rPr>
                    <w:t>-</w:t>
                  </w:r>
                  <w:r w:rsidR="002C2437">
                    <w:rPr>
                      <w:rFonts w:ascii="Times New Roman" w:hAnsi="Times New Roman" w:cs="Times New Roman"/>
                      <w:sz w:val="22"/>
                      <w:szCs w:val="22"/>
                    </w:rPr>
                    <w:t>радиооборудование</w:t>
                  </w:r>
                  <w:r w:rsidR="002C2437" w:rsidRPr="00092FCE">
                    <w:rPr>
                      <w:rFonts w:ascii="Times New Roman" w:hAnsi="Times New Roman" w:cs="Times New Roman"/>
                      <w:sz w:val="22"/>
                      <w:szCs w:val="22"/>
                    </w:rPr>
                    <w:t>)</w:t>
                  </w:r>
                  <w:r w:rsidR="002C2437">
                    <w:rPr>
                      <w:rFonts w:ascii="Times New Roman" w:hAnsi="Times New Roman" w:cs="Times New Roman"/>
                      <w:sz w:val="22"/>
                      <w:szCs w:val="22"/>
                    </w:rPr>
                    <w:t>.</w:t>
                  </w:r>
                </w:p>
              </w:tc>
            </w:tr>
            <w:tr w:rsidR="001B40ED" w:rsidRPr="00E64FA7" w:rsidTr="005C6A96">
              <w:tc>
                <w:tcPr>
                  <w:tcW w:w="549" w:type="dxa"/>
                  <w:vAlign w:val="center"/>
                </w:tcPr>
                <w:p w:rsidR="001B40ED" w:rsidRPr="00E64FA7" w:rsidRDefault="001B40ED" w:rsidP="00E64FA7">
                  <w:pPr>
                    <w:pStyle w:val="aff0"/>
                    <w:rPr>
                      <w:rFonts w:cs="Times New Roman"/>
                      <w:b w:val="0"/>
                      <w:szCs w:val="24"/>
                    </w:rPr>
                  </w:pPr>
                  <w:r w:rsidRPr="00E64FA7">
                    <w:rPr>
                      <w:rFonts w:cs="Times New Roman"/>
                      <w:b w:val="0"/>
                      <w:szCs w:val="24"/>
                    </w:rPr>
                    <w:t>1.4</w:t>
                  </w:r>
                </w:p>
              </w:tc>
              <w:tc>
                <w:tcPr>
                  <w:tcW w:w="2990" w:type="dxa"/>
                  <w:vAlign w:val="center"/>
                </w:tcPr>
                <w:p w:rsidR="001B40ED" w:rsidRPr="00E64FA7" w:rsidRDefault="001B40ED" w:rsidP="00590429">
                  <w:pPr>
                    <w:pStyle w:val="aff0"/>
                    <w:jc w:val="both"/>
                    <w:rPr>
                      <w:rFonts w:cs="Times New Roman"/>
                      <w:szCs w:val="24"/>
                    </w:rPr>
                  </w:pPr>
                  <w:r w:rsidRPr="00E64FA7">
                    <w:rPr>
                      <w:rFonts w:cs="Times New Roman"/>
                      <w:szCs w:val="24"/>
                    </w:rPr>
                    <w:t xml:space="preserve">Вид деятельности экспортно ориентированного СМСП Получателя поддержки </w:t>
                  </w:r>
                  <w:r w:rsidRPr="00E64FA7">
                    <w:rPr>
                      <w:rFonts w:cs="Times New Roman"/>
                      <w:szCs w:val="24"/>
                    </w:rPr>
                    <w:br/>
                  </w:r>
                </w:p>
              </w:tc>
              <w:tc>
                <w:tcPr>
                  <w:tcW w:w="6939" w:type="dxa"/>
                  <w:shd w:val="clear" w:color="auto" w:fill="auto"/>
                  <w:vAlign w:val="center"/>
                </w:tcPr>
                <w:p w:rsidR="001B40ED" w:rsidRPr="00E64FA7" w:rsidRDefault="002C2437" w:rsidP="00590429">
                  <w:pPr>
                    <w:pStyle w:val="aff0"/>
                    <w:contextualSpacing/>
                    <w:jc w:val="both"/>
                    <w:rPr>
                      <w:rFonts w:cs="Times New Roman"/>
                      <w:b w:val="0"/>
                      <w:szCs w:val="24"/>
                    </w:rPr>
                  </w:pPr>
                  <w:r>
                    <w:rPr>
                      <w:rFonts w:cs="Times New Roman"/>
                      <w:b w:val="0"/>
                      <w:szCs w:val="24"/>
                    </w:rPr>
                    <w:t>(заполнит Заказчик 2)</w:t>
                  </w:r>
                </w:p>
              </w:tc>
            </w:tr>
            <w:tr w:rsidR="001B40ED" w:rsidRPr="00E64FA7" w:rsidTr="005C6A96">
              <w:trPr>
                <w:trHeight w:val="1309"/>
              </w:trPr>
              <w:tc>
                <w:tcPr>
                  <w:tcW w:w="549" w:type="dxa"/>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1.5</w:t>
                  </w:r>
                </w:p>
              </w:tc>
              <w:tc>
                <w:tcPr>
                  <w:tcW w:w="2990" w:type="dxa"/>
                  <w:vAlign w:val="center"/>
                </w:tcPr>
                <w:p w:rsidR="001B40ED" w:rsidRPr="00E64FA7" w:rsidRDefault="001B40ED" w:rsidP="00590429">
                  <w:pPr>
                    <w:pStyle w:val="aff0"/>
                    <w:contextualSpacing/>
                    <w:jc w:val="both"/>
                    <w:rPr>
                      <w:rFonts w:cs="Times New Roman"/>
                      <w:szCs w:val="24"/>
                    </w:rPr>
                  </w:pPr>
                  <w:r w:rsidRPr="00E64FA7">
                    <w:rPr>
                      <w:rFonts w:cs="Times New Roman"/>
                      <w:szCs w:val="24"/>
                    </w:rPr>
                    <w:t xml:space="preserve">Требования </w:t>
                  </w:r>
                  <w:r w:rsidRPr="00E64FA7">
                    <w:rPr>
                      <w:rFonts w:cs="Times New Roman"/>
                      <w:szCs w:val="24"/>
                    </w:rPr>
                    <w:br/>
                    <w:t>к Исполнителю</w:t>
                  </w:r>
                </w:p>
              </w:tc>
              <w:tc>
                <w:tcPr>
                  <w:tcW w:w="6939" w:type="dxa"/>
                  <w:shd w:val="clear" w:color="auto" w:fill="auto"/>
                  <w:vAlign w:val="center"/>
                </w:tcPr>
                <w:p w:rsidR="001B40ED" w:rsidRPr="00E64FA7" w:rsidRDefault="001B40ED" w:rsidP="00590429">
                  <w:pPr>
                    <w:pStyle w:val="aff0"/>
                    <w:numPr>
                      <w:ilvl w:val="0"/>
                      <w:numId w:val="25"/>
                    </w:numPr>
                    <w:ind w:left="0" w:firstLine="0"/>
                    <w:contextualSpacing/>
                    <w:jc w:val="both"/>
                    <w:rPr>
                      <w:rFonts w:cs="Times New Roman"/>
                      <w:b w:val="0"/>
                      <w:szCs w:val="24"/>
                    </w:rPr>
                  </w:pPr>
                  <w:r w:rsidRPr="00E64FA7">
                    <w:rPr>
                      <w:rFonts w:cs="Times New Roman"/>
                      <w:b w:val="0"/>
                      <w:szCs w:val="24"/>
                    </w:rPr>
                    <w:t xml:space="preserve">Аккредитованная лаборатория по </w:t>
                  </w:r>
                  <w:r w:rsidRPr="00E64FA7">
                    <w:rPr>
                      <w:rFonts w:cs="Times New Roman"/>
                      <w:b w:val="0"/>
                      <w:szCs w:val="24"/>
                      <w:lang w:val="en-US"/>
                    </w:rPr>
                    <w:t>ISO</w:t>
                  </w:r>
                  <w:r w:rsidRPr="00E64FA7">
                    <w:rPr>
                      <w:rFonts w:cs="Times New Roman"/>
                      <w:b w:val="0"/>
                      <w:szCs w:val="24"/>
                    </w:rPr>
                    <w:t>/</w:t>
                  </w:r>
                  <w:r w:rsidRPr="00E64FA7">
                    <w:rPr>
                      <w:rFonts w:cs="Times New Roman"/>
                      <w:b w:val="0"/>
                      <w:szCs w:val="24"/>
                      <w:lang w:val="en-US"/>
                    </w:rPr>
                    <w:t>IEC</w:t>
                  </w:r>
                  <w:r w:rsidRPr="00E64FA7">
                    <w:rPr>
                      <w:rFonts w:cs="Times New Roman"/>
                      <w:b w:val="0"/>
                      <w:szCs w:val="24"/>
                    </w:rPr>
                    <w:t xml:space="preserve"> 17025:2005;</w:t>
                  </w:r>
                </w:p>
                <w:p w:rsidR="001B40ED" w:rsidRPr="00E64FA7" w:rsidRDefault="001B40ED" w:rsidP="00590429">
                  <w:pPr>
                    <w:pStyle w:val="aff0"/>
                    <w:numPr>
                      <w:ilvl w:val="0"/>
                      <w:numId w:val="25"/>
                    </w:numPr>
                    <w:ind w:left="0" w:firstLine="0"/>
                    <w:contextualSpacing/>
                    <w:jc w:val="both"/>
                    <w:rPr>
                      <w:rFonts w:cs="Times New Roman"/>
                      <w:b w:val="0"/>
                      <w:szCs w:val="24"/>
                    </w:rPr>
                  </w:pPr>
                  <w:r w:rsidRPr="00E64FA7">
                    <w:rPr>
                      <w:rFonts w:cs="Times New Roman"/>
                      <w:b w:val="0"/>
                      <w:szCs w:val="24"/>
                    </w:rPr>
                    <w:t>Нотификация в Европейской комиссии (</w:t>
                  </w:r>
                  <w:r w:rsidRPr="00E64FA7">
                    <w:rPr>
                      <w:rFonts w:cs="Times New Roman"/>
                      <w:b w:val="0"/>
                      <w:szCs w:val="24"/>
                      <w:lang w:val="en-US"/>
                    </w:rPr>
                    <w:t>Nando</w:t>
                  </w:r>
                  <w:r w:rsidR="007E2307" w:rsidRPr="00E64FA7">
                    <w:rPr>
                      <w:rFonts w:cs="Times New Roman"/>
                      <w:b w:val="0"/>
                      <w:szCs w:val="24"/>
                    </w:rPr>
                    <w:t xml:space="preserve"> </w:t>
                  </w:r>
                  <w:hyperlink r:id="rId15" w:history="1">
                    <w:r w:rsidRPr="00E64FA7">
                      <w:rPr>
                        <w:rStyle w:val="afc"/>
                        <w:rFonts w:cs="Times New Roman"/>
                        <w:b w:val="0"/>
                        <w:szCs w:val="24"/>
                        <w:lang w:val="en-US"/>
                      </w:rPr>
                      <w:t>http</w:t>
                    </w:r>
                    <w:r w:rsidRPr="00E64FA7">
                      <w:rPr>
                        <w:rStyle w:val="afc"/>
                        <w:rFonts w:cs="Times New Roman"/>
                        <w:b w:val="0"/>
                        <w:szCs w:val="24"/>
                      </w:rPr>
                      <w:t>://</w:t>
                    </w:r>
                    <w:r w:rsidRPr="00E64FA7">
                      <w:rPr>
                        <w:rStyle w:val="afc"/>
                        <w:rFonts w:cs="Times New Roman"/>
                        <w:b w:val="0"/>
                        <w:szCs w:val="24"/>
                        <w:lang w:val="en-US"/>
                      </w:rPr>
                      <w:t>ec</w:t>
                    </w:r>
                    <w:r w:rsidRPr="00E64FA7">
                      <w:rPr>
                        <w:rStyle w:val="afc"/>
                        <w:rFonts w:cs="Times New Roman"/>
                        <w:b w:val="0"/>
                        <w:szCs w:val="24"/>
                      </w:rPr>
                      <w:t>.</w:t>
                    </w:r>
                    <w:r w:rsidRPr="00E64FA7">
                      <w:rPr>
                        <w:rStyle w:val="afc"/>
                        <w:rFonts w:cs="Times New Roman"/>
                        <w:b w:val="0"/>
                        <w:szCs w:val="24"/>
                        <w:lang w:val="en-US"/>
                      </w:rPr>
                      <w:t>europa</w:t>
                    </w:r>
                    <w:r w:rsidRPr="00E64FA7">
                      <w:rPr>
                        <w:rStyle w:val="afc"/>
                        <w:rFonts w:cs="Times New Roman"/>
                        <w:b w:val="0"/>
                        <w:szCs w:val="24"/>
                      </w:rPr>
                      <w:t>.</w:t>
                    </w:r>
                    <w:r w:rsidRPr="00E64FA7">
                      <w:rPr>
                        <w:rStyle w:val="afc"/>
                        <w:rFonts w:cs="Times New Roman"/>
                        <w:b w:val="0"/>
                        <w:szCs w:val="24"/>
                        <w:lang w:val="en-US"/>
                      </w:rPr>
                      <w:t>eu</w:t>
                    </w:r>
                    <w:r w:rsidRPr="00E64FA7">
                      <w:rPr>
                        <w:rStyle w:val="afc"/>
                        <w:rFonts w:cs="Times New Roman"/>
                        <w:b w:val="0"/>
                        <w:szCs w:val="24"/>
                      </w:rPr>
                      <w:t>/</w:t>
                    </w:r>
                    <w:r w:rsidRPr="00E64FA7">
                      <w:rPr>
                        <w:rStyle w:val="afc"/>
                        <w:rFonts w:cs="Times New Roman"/>
                        <w:b w:val="0"/>
                        <w:szCs w:val="24"/>
                        <w:lang w:val="en-US"/>
                      </w:rPr>
                      <w:t>growth</w:t>
                    </w:r>
                    <w:r w:rsidRPr="00E64FA7">
                      <w:rPr>
                        <w:rStyle w:val="afc"/>
                        <w:rFonts w:cs="Times New Roman"/>
                        <w:b w:val="0"/>
                        <w:szCs w:val="24"/>
                      </w:rPr>
                      <w:t>/</w:t>
                    </w:r>
                    <w:r w:rsidRPr="00E64FA7">
                      <w:rPr>
                        <w:rStyle w:val="afc"/>
                        <w:rFonts w:cs="Times New Roman"/>
                        <w:b w:val="0"/>
                        <w:szCs w:val="24"/>
                        <w:lang w:val="en-US"/>
                      </w:rPr>
                      <w:t>tools</w:t>
                    </w:r>
                    <w:r w:rsidRPr="00E64FA7">
                      <w:rPr>
                        <w:rStyle w:val="afc"/>
                        <w:rFonts w:cs="Times New Roman"/>
                        <w:b w:val="0"/>
                        <w:szCs w:val="24"/>
                      </w:rPr>
                      <w:t>-</w:t>
                    </w:r>
                    <w:r w:rsidRPr="00E64FA7">
                      <w:rPr>
                        <w:rStyle w:val="afc"/>
                        <w:rFonts w:cs="Times New Roman"/>
                        <w:b w:val="0"/>
                        <w:szCs w:val="24"/>
                        <w:lang w:val="en-US"/>
                      </w:rPr>
                      <w:t>databases</w:t>
                    </w:r>
                    <w:r w:rsidRPr="00E64FA7">
                      <w:rPr>
                        <w:rStyle w:val="afc"/>
                        <w:rFonts w:cs="Times New Roman"/>
                        <w:b w:val="0"/>
                        <w:szCs w:val="24"/>
                      </w:rPr>
                      <w:t>/</w:t>
                    </w:r>
                    <w:r w:rsidRPr="00E64FA7">
                      <w:rPr>
                        <w:rStyle w:val="afc"/>
                        <w:rFonts w:cs="Times New Roman"/>
                        <w:b w:val="0"/>
                        <w:szCs w:val="24"/>
                        <w:lang w:val="en-US"/>
                      </w:rPr>
                      <w:t>nando</w:t>
                    </w:r>
                    <w:r w:rsidRPr="00E64FA7">
                      <w:rPr>
                        <w:rStyle w:val="afc"/>
                        <w:rFonts w:cs="Times New Roman"/>
                        <w:b w:val="0"/>
                        <w:szCs w:val="24"/>
                      </w:rPr>
                      <w:t>/</w:t>
                    </w:r>
                    <w:r w:rsidRPr="00E64FA7">
                      <w:rPr>
                        <w:rStyle w:val="afc"/>
                        <w:rFonts w:cs="Times New Roman"/>
                        <w:b w:val="0"/>
                        <w:szCs w:val="24"/>
                        <w:lang w:val="en-US"/>
                      </w:rPr>
                      <w:t>index</w:t>
                    </w:r>
                    <w:r w:rsidRPr="00E64FA7">
                      <w:rPr>
                        <w:rStyle w:val="afc"/>
                        <w:rFonts w:cs="Times New Roman"/>
                        <w:b w:val="0"/>
                        <w:szCs w:val="24"/>
                      </w:rPr>
                      <w:t>.</w:t>
                    </w:r>
                    <w:r w:rsidRPr="00E64FA7">
                      <w:rPr>
                        <w:rStyle w:val="afc"/>
                        <w:rFonts w:cs="Times New Roman"/>
                        <w:b w:val="0"/>
                        <w:szCs w:val="24"/>
                        <w:lang w:val="en-US"/>
                      </w:rPr>
                      <w:t>cfm</w:t>
                    </w:r>
                    <w:r w:rsidRPr="00E64FA7">
                      <w:rPr>
                        <w:rStyle w:val="afc"/>
                        <w:rFonts w:cs="Times New Roman"/>
                        <w:b w:val="0"/>
                        <w:szCs w:val="24"/>
                      </w:rPr>
                      <w:t>?</w:t>
                    </w:r>
                    <w:r w:rsidRPr="00E64FA7">
                      <w:rPr>
                        <w:rStyle w:val="afc"/>
                        <w:rFonts w:cs="Times New Roman"/>
                        <w:b w:val="0"/>
                        <w:szCs w:val="24"/>
                        <w:lang w:val="en-US"/>
                      </w:rPr>
                      <w:t>fuseaction</w:t>
                    </w:r>
                    <w:r w:rsidRPr="00E64FA7">
                      <w:rPr>
                        <w:rStyle w:val="afc"/>
                        <w:rFonts w:cs="Times New Roman"/>
                        <w:b w:val="0"/>
                        <w:szCs w:val="24"/>
                      </w:rPr>
                      <w:t>=</w:t>
                    </w:r>
                    <w:r w:rsidRPr="00E64FA7">
                      <w:rPr>
                        <w:rStyle w:val="afc"/>
                        <w:rFonts w:cs="Times New Roman"/>
                        <w:b w:val="0"/>
                        <w:szCs w:val="24"/>
                        <w:lang w:val="en-US"/>
                      </w:rPr>
                      <w:t>notifiedbody</w:t>
                    </w:r>
                    <w:r w:rsidRPr="00E64FA7">
                      <w:rPr>
                        <w:rStyle w:val="afc"/>
                        <w:rFonts w:cs="Times New Roman"/>
                        <w:b w:val="0"/>
                        <w:szCs w:val="24"/>
                      </w:rPr>
                      <w:t>.</w:t>
                    </w:r>
                    <w:r w:rsidRPr="00E64FA7">
                      <w:rPr>
                        <w:rStyle w:val="afc"/>
                        <w:rFonts w:cs="Times New Roman"/>
                        <w:b w:val="0"/>
                        <w:szCs w:val="24"/>
                        <w:lang w:val="en-US"/>
                      </w:rPr>
                      <w:t>main</w:t>
                    </w:r>
                  </w:hyperlink>
                  <w:r w:rsidR="00590429">
                    <w:rPr>
                      <w:rFonts w:cs="Times New Roman"/>
                      <w:b w:val="0"/>
                      <w:szCs w:val="24"/>
                    </w:rPr>
                    <w:t>)</w:t>
                  </w:r>
                </w:p>
                <w:p w:rsidR="001B40ED" w:rsidRPr="00E64FA7" w:rsidRDefault="001B40ED" w:rsidP="00E64FA7">
                  <w:pPr>
                    <w:pStyle w:val="aff0"/>
                    <w:contextualSpacing/>
                    <w:rPr>
                      <w:rFonts w:cs="Times New Roman"/>
                      <w:b w:val="0"/>
                      <w:szCs w:val="24"/>
                    </w:rPr>
                  </w:pPr>
                </w:p>
              </w:tc>
            </w:tr>
            <w:tr w:rsidR="001B40ED" w:rsidRPr="00E64FA7" w:rsidTr="005C6A96">
              <w:tc>
                <w:tcPr>
                  <w:tcW w:w="549" w:type="dxa"/>
                  <w:shd w:val="clear" w:color="auto" w:fill="auto"/>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w:t>
                  </w:r>
                  <w:r w:rsidR="007E2307" w:rsidRPr="00E64FA7">
                    <w:rPr>
                      <w:rFonts w:cs="Times New Roman"/>
                      <w:b w:val="0"/>
                      <w:szCs w:val="24"/>
                    </w:rPr>
                    <w:t>6</w:t>
                  </w:r>
                </w:p>
              </w:tc>
              <w:tc>
                <w:tcPr>
                  <w:tcW w:w="2990" w:type="dxa"/>
                  <w:shd w:val="clear" w:color="auto" w:fill="auto"/>
                  <w:vAlign w:val="center"/>
                </w:tcPr>
                <w:p w:rsidR="001B40ED" w:rsidRPr="00E64FA7" w:rsidRDefault="001B40ED" w:rsidP="00E64FA7">
                  <w:pPr>
                    <w:widowControl w:val="0"/>
                    <w:tabs>
                      <w:tab w:val="left" w:pos="284"/>
                    </w:tabs>
                    <w:autoSpaceDE w:val="0"/>
                    <w:autoSpaceDN w:val="0"/>
                    <w:adjustRightInd w:val="0"/>
                    <w:spacing w:after="0" w:line="240" w:lineRule="auto"/>
                    <w:contextualSpacing/>
                    <w:jc w:val="center"/>
                    <w:outlineLvl w:val="0"/>
                    <w:rPr>
                      <w:rFonts w:ascii="Times New Roman" w:hAnsi="Times New Roman"/>
                      <w:b/>
                      <w:bCs/>
                      <w:sz w:val="24"/>
                      <w:szCs w:val="24"/>
                    </w:rPr>
                  </w:pPr>
                </w:p>
                <w:p w:rsidR="001B40ED" w:rsidRPr="00E64FA7" w:rsidRDefault="001B40ED" w:rsidP="00590429">
                  <w:pPr>
                    <w:widowControl w:val="0"/>
                    <w:tabs>
                      <w:tab w:val="left" w:pos="284"/>
                    </w:tabs>
                    <w:autoSpaceDE w:val="0"/>
                    <w:autoSpaceDN w:val="0"/>
                    <w:adjustRightInd w:val="0"/>
                    <w:spacing w:after="0" w:line="240" w:lineRule="auto"/>
                    <w:contextualSpacing/>
                    <w:jc w:val="both"/>
                    <w:outlineLvl w:val="0"/>
                    <w:rPr>
                      <w:rFonts w:ascii="Times New Roman" w:hAnsi="Times New Roman"/>
                      <w:b/>
                      <w:bCs/>
                      <w:sz w:val="24"/>
                      <w:szCs w:val="24"/>
                    </w:rPr>
                  </w:pPr>
                  <w:r w:rsidRPr="00E64FA7">
                    <w:rPr>
                      <w:rFonts w:ascii="Times New Roman" w:hAnsi="Times New Roman"/>
                      <w:b/>
                      <w:bCs/>
                      <w:sz w:val="24"/>
                      <w:szCs w:val="24"/>
                    </w:rPr>
                    <w:t>Основное содержание и документация</w:t>
                  </w:r>
                  <w:r w:rsidR="007E2307" w:rsidRPr="00E64FA7">
                    <w:rPr>
                      <w:rFonts w:ascii="Times New Roman" w:hAnsi="Times New Roman"/>
                      <w:b/>
                      <w:bCs/>
                      <w:sz w:val="24"/>
                      <w:szCs w:val="24"/>
                    </w:rPr>
                    <w:t>,</w:t>
                  </w:r>
                  <w:r w:rsidRPr="00E64FA7">
                    <w:rPr>
                      <w:rFonts w:ascii="Times New Roman" w:hAnsi="Times New Roman"/>
                      <w:b/>
                      <w:bCs/>
                      <w:sz w:val="24"/>
                      <w:szCs w:val="24"/>
                    </w:rPr>
                    <w:t xml:space="preserve"> необходимая Исполнителю для оказания Услуг</w:t>
                  </w:r>
                </w:p>
                <w:p w:rsidR="001B40ED" w:rsidRPr="00E64FA7" w:rsidRDefault="001B40ED" w:rsidP="00E64FA7">
                  <w:pPr>
                    <w:pStyle w:val="aff0"/>
                    <w:contextualSpacing/>
                    <w:rPr>
                      <w:rFonts w:cs="Times New Roman"/>
                      <w:szCs w:val="24"/>
                    </w:rPr>
                  </w:pPr>
                </w:p>
              </w:tc>
              <w:tc>
                <w:tcPr>
                  <w:tcW w:w="6939" w:type="dxa"/>
                  <w:shd w:val="clear" w:color="auto" w:fill="auto"/>
                  <w:vAlign w:val="center"/>
                </w:tcPr>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lastRenderedPageBreak/>
                    <w:t>заполненная заявка на русском и английском языке;</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инструкция по эксплуатации на русском и английском языках;</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макет этикетки на английском языке;</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электрические схемы на русском языке;</w:t>
                  </w:r>
                </w:p>
                <w:p w:rsidR="001B40ED" w:rsidRPr="00E64FA7" w:rsidRDefault="001B40ED"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список комплектующих на английском языке;</w:t>
                  </w:r>
                </w:p>
              </w:tc>
            </w:tr>
            <w:tr w:rsidR="007E2307" w:rsidRPr="00E64FA7" w:rsidTr="005C6A96">
              <w:tc>
                <w:tcPr>
                  <w:tcW w:w="549" w:type="dxa"/>
                  <w:shd w:val="clear" w:color="auto" w:fill="auto"/>
                  <w:vAlign w:val="center"/>
                </w:tcPr>
                <w:p w:rsidR="007E2307" w:rsidRPr="00E64FA7" w:rsidRDefault="007E2307" w:rsidP="00E64FA7">
                  <w:pPr>
                    <w:pStyle w:val="aff0"/>
                    <w:contextualSpacing/>
                    <w:rPr>
                      <w:rFonts w:cs="Times New Roman"/>
                      <w:b w:val="0"/>
                      <w:szCs w:val="24"/>
                    </w:rPr>
                  </w:pPr>
                  <w:r w:rsidRPr="00E64FA7">
                    <w:rPr>
                      <w:rFonts w:cs="Times New Roman"/>
                      <w:b w:val="0"/>
                      <w:szCs w:val="24"/>
                    </w:rPr>
                    <w:lastRenderedPageBreak/>
                    <w:t>1.7</w:t>
                  </w:r>
                </w:p>
              </w:tc>
              <w:tc>
                <w:tcPr>
                  <w:tcW w:w="2990" w:type="dxa"/>
                  <w:shd w:val="clear" w:color="auto" w:fill="auto"/>
                  <w:vAlign w:val="center"/>
                </w:tcPr>
                <w:p w:rsidR="007E2307" w:rsidRPr="00E64FA7" w:rsidRDefault="007E2307" w:rsidP="00590429">
                  <w:pPr>
                    <w:widowControl w:val="0"/>
                    <w:tabs>
                      <w:tab w:val="left" w:pos="284"/>
                    </w:tabs>
                    <w:autoSpaceDE w:val="0"/>
                    <w:autoSpaceDN w:val="0"/>
                    <w:adjustRightInd w:val="0"/>
                    <w:spacing w:after="0" w:line="240" w:lineRule="auto"/>
                    <w:contextualSpacing/>
                    <w:jc w:val="both"/>
                    <w:outlineLvl w:val="0"/>
                    <w:rPr>
                      <w:rFonts w:ascii="Times New Roman" w:hAnsi="Times New Roman"/>
                      <w:b/>
                      <w:bCs/>
                      <w:sz w:val="24"/>
                      <w:szCs w:val="24"/>
                    </w:rPr>
                  </w:pPr>
                  <w:r w:rsidRPr="00E64FA7">
                    <w:rPr>
                      <w:rFonts w:ascii="Times New Roman" w:hAnsi="Times New Roman"/>
                      <w:b/>
                      <w:bCs/>
                      <w:sz w:val="24"/>
                      <w:szCs w:val="24"/>
                    </w:rPr>
                    <w:t>Обязанности Заказчика 2 по исполнению Договора</w:t>
                  </w:r>
                </w:p>
              </w:tc>
              <w:tc>
                <w:tcPr>
                  <w:tcW w:w="6939" w:type="dxa"/>
                  <w:shd w:val="clear" w:color="auto" w:fill="auto"/>
                  <w:vAlign w:val="center"/>
                </w:tcPr>
                <w:p w:rsidR="007E2307" w:rsidRPr="00E64FA7" w:rsidRDefault="007E2307"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Передача документации Исполнителю в бумажном и электронном виде</w:t>
                  </w:r>
                  <w:r w:rsidR="00590429">
                    <w:rPr>
                      <w:rFonts w:ascii="Times New Roman" w:hAnsi="Times New Roman" w:cs="Times New Roman"/>
                      <w:sz w:val="24"/>
                      <w:szCs w:val="24"/>
                    </w:rPr>
                    <w:t>,</w:t>
                  </w:r>
                </w:p>
                <w:p w:rsidR="007E2307" w:rsidRPr="00E64FA7" w:rsidRDefault="007E2307" w:rsidP="00590429">
                  <w:pPr>
                    <w:pStyle w:val="ConsNormal"/>
                    <w:widowControl/>
                    <w:numPr>
                      <w:ilvl w:val="0"/>
                      <w:numId w:val="22"/>
                    </w:numPr>
                    <w:suppressAutoHyphens w:val="0"/>
                    <w:snapToGrid w:val="0"/>
                    <w:spacing w:line="240" w:lineRule="auto"/>
                    <w:ind w:left="0" w:right="0" w:firstLine="0"/>
                    <w:contextualSpacing/>
                    <w:jc w:val="both"/>
                    <w:rPr>
                      <w:rFonts w:ascii="Times New Roman" w:hAnsi="Times New Roman" w:cs="Times New Roman"/>
                      <w:sz w:val="24"/>
                      <w:szCs w:val="24"/>
                    </w:rPr>
                  </w:pPr>
                  <w:r w:rsidRPr="00E64FA7">
                    <w:rPr>
                      <w:rFonts w:ascii="Times New Roman" w:hAnsi="Times New Roman" w:cs="Times New Roman"/>
                      <w:sz w:val="24"/>
                      <w:szCs w:val="24"/>
                    </w:rPr>
                    <w:t xml:space="preserve">Передача сертифицируемой </w:t>
                  </w:r>
                  <w:r w:rsidR="005C6A96" w:rsidRPr="00E64FA7">
                    <w:rPr>
                      <w:rFonts w:ascii="Times New Roman" w:hAnsi="Times New Roman" w:cs="Times New Roman"/>
                      <w:sz w:val="24"/>
                      <w:szCs w:val="24"/>
                    </w:rPr>
                    <w:t>продукции в аккредитованную лабораторию, заявленную Исполнителем</w:t>
                  </w:r>
                </w:p>
              </w:tc>
            </w:tr>
            <w:tr w:rsidR="001B40ED" w:rsidRPr="00E64FA7" w:rsidTr="005C6A96">
              <w:trPr>
                <w:trHeight w:val="1072"/>
              </w:trPr>
              <w:tc>
                <w:tcPr>
                  <w:tcW w:w="549" w:type="dxa"/>
                  <w:vAlign w:val="center"/>
                </w:tcPr>
                <w:p w:rsidR="001B40ED" w:rsidRPr="00E64FA7" w:rsidRDefault="001B40ED" w:rsidP="00E64FA7">
                  <w:pPr>
                    <w:pStyle w:val="aff0"/>
                    <w:contextualSpacing/>
                    <w:rPr>
                      <w:rFonts w:cs="Times New Roman"/>
                      <w:b w:val="0"/>
                      <w:szCs w:val="24"/>
                    </w:rPr>
                  </w:pPr>
                  <w:r w:rsidRPr="00E64FA7">
                    <w:rPr>
                      <w:rFonts w:cs="Times New Roman"/>
                      <w:b w:val="0"/>
                      <w:szCs w:val="24"/>
                    </w:rPr>
                    <w:t>1.8</w:t>
                  </w:r>
                </w:p>
              </w:tc>
              <w:tc>
                <w:tcPr>
                  <w:tcW w:w="2990" w:type="dxa"/>
                  <w:vAlign w:val="center"/>
                </w:tcPr>
                <w:p w:rsidR="001B40ED" w:rsidRPr="00E64FA7" w:rsidRDefault="001B40ED" w:rsidP="00590429">
                  <w:pPr>
                    <w:pStyle w:val="aff0"/>
                    <w:contextualSpacing/>
                    <w:jc w:val="both"/>
                    <w:rPr>
                      <w:rFonts w:cs="Times New Roman"/>
                      <w:szCs w:val="24"/>
                    </w:rPr>
                  </w:pPr>
                  <w:r w:rsidRPr="00E64FA7">
                    <w:rPr>
                      <w:rFonts w:cs="Times New Roman"/>
                      <w:szCs w:val="24"/>
                    </w:rPr>
                    <w:t>Состав оформления отчётной документации по оказываемым услугам</w:t>
                  </w:r>
                </w:p>
              </w:tc>
              <w:tc>
                <w:tcPr>
                  <w:tcW w:w="6939" w:type="dxa"/>
                  <w:shd w:val="clear" w:color="auto" w:fill="auto"/>
                  <w:vAlign w:val="center"/>
                </w:tcPr>
                <w:p w:rsidR="001B40ED" w:rsidRPr="00E64FA7" w:rsidRDefault="001B40ED" w:rsidP="00590429">
                  <w:pPr>
                    <w:pStyle w:val="aff0"/>
                    <w:numPr>
                      <w:ilvl w:val="0"/>
                      <w:numId w:val="24"/>
                    </w:numPr>
                    <w:ind w:left="0" w:firstLine="0"/>
                    <w:contextualSpacing/>
                    <w:jc w:val="both"/>
                    <w:rPr>
                      <w:rFonts w:cs="Times New Roman"/>
                      <w:b w:val="0"/>
                      <w:bCs/>
                      <w:color w:val="000000" w:themeColor="text1"/>
                      <w:szCs w:val="24"/>
                    </w:rPr>
                  </w:pPr>
                  <w:r w:rsidRPr="00E64FA7">
                    <w:rPr>
                      <w:rFonts w:cs="Times New Roman"/>
                      <w:b w:val="0"/>
                      <w:bCs/>
                      <w:color w:val="000000" w:themeColor="text1"/>
                      <w:szCs w:val="24"/>
                    </w:rPr>
                    <w:t xml:space="preserve">Протоколы испытаний на соответствие гармонизированным стандартам </w:t>
                  </w:r>
                  <w:r w:rsidRPr="00E64FA7">
                    <w:rPr>
                      <w:rFonts w:cs="Times New Roman"/>
                      <w:b w:val="0"/>
                      <w:bCs/>
                      <w:color w:val="000000" w:themeColor="text1"/>
                      <w:szCs w:val="24"/>
                      <w:lang w:val="en-US"/>
                    </w:rPr>
                    <w:t>EN</w:t>
                  </w:r>
                  <w:r w:rsidRPr="00E64FA7">
                    <w:rPr>
                      <w:rFonts w:cs="Times New Roman"/>
                      <w:b w:val="0"/>
                      <w:bCs/>
                      <w:color w:val="000000" w:themeColor="text1"/>
                      <w:szCs w:val="24"/>
                    </w:rPr>
                    <w:t>.</w:t>
                  </w:r>
                </w:p>
                <w:p w:rsidR="001B40ED" w:rsidRPr="00E64FA7" w:rsidRDefault="001B40ED" w:rsidP="00590429">
                  <w:pPr>
                    <w:pStyle w:val="aff0"/>
                    <w:numPr>
                      <w:ilvl w:val="0"/>
                      <w:numId w:val="24"/>
                    </w:numPr>
                    <w:ind w:left="0" w:firstLine="0"/>
                    <w:contextualSpacing/>
                    <w:jc w:val="both"/>
                    <w:rPr>
                      <w:rFonts w:cs="Times New Roman"/>
                      <w:b w:val="0"/>
                      <w:bCs/>
                      <w:szCs w:val="24"/>
                    </w:rPr>
                  </w:pPr>
                  <w:r w:rsidRPr="00E64FA7">
                    <w:rPr>
                      <w:rFonts w:cs="Times New Roman"/>
                      <w:b w:val="0"/>
                      <w:bCs/>
                      <w:color w:val="000000" w:themeColor="text1"/>
                      <w:szCs w:val="24"/>
                    </w:rPr>
                    <w:t>Заключение от нотифицированного органа.</w:t>
                  </w:r>
                </w:p>
                <w:p w:rsidR="001B40ED" w:rsidRPr="00E64FA7" w:rsidRDefault="001B40ED" w:rsidP="002C2437">
                  <w:pPr>
                    <w:pStyle w:val="aff0"/>
                    <w:numPr>
                      <w:ilvl w:val="0"/>
                      <w:numId w:val="24"/>
                    </w:numPr>
                    <w:ind w:left="0" w:firstLine="0"/>
                    <w:contextualSpacing/>
                    <w:jc w:val="both"/>
                    <w:rPr>
                      <w:rFonts w:cs="Times New Roman"/>
                      <w:b w:val="0"/>
                      <w:bCs/>
                      <w:szCs w:val="24"/>
                    </w:rPr>
                  </w:pPr>
                  <w:r w:rsidRPr="00E64FA7">
                    <w:rPr>
                      <w:rFonts w:cs="Times New Roman"/>
                      <w:b w:val="0"/>
                      <w:bCs/>
                      <w:color w:val="000000" w:themeColor="text1"/>
                      <w:szCs w:val="24"/>
                    </w:rPr>
                    <w:t>Сертификат соответствия СЕ.</w:t>
                  </w:r>
                  <w:r w:rsidR="002C2437">
                    <w:rPr>
                      <w:rFonts w:cs="Times New Roman"/>
                      <w:b w:val="0"/>
                      <w:bCs/>
                      <w:color w:val="000000" w:themeColor="text1"/>
                      <w:szCs w:val="24"/>
                    </w:rPr>
                    <w:t xml:space="preserve"> В случае отрицательного заключения от нотифицированного органа сертификат соответствия СЕ не выдается, услуга считается оказанной.</w:t>
                  </w:r>
                </w:p>
              </w:tc>
            </w:tr>
            <w:tr w:rsidR="005C6A96" w:rsidRPr="00E64FA7" w:rsidTr="005C6A96">
              <w:trPr>
                <w:trHeight w:val="1072"/>
              </w:trPr>
              <w:tc>
                <w:tcPr>
                  <w:tcW w:w="549" w:type="dxa"/>
                  <w:vAlign w:val="center"/>
                </w:tcPr>
                <w:p w:rsidR="005C6A96" w:rsidRPr="00E64FA7" w:rsidRDefault="005C6A96" w:rsidP="00E64FA7">
                  <w:pPr>
                    <w:pStyle w:val="aff0"/>
                    <w:contextualSpacing/>
                    <w:rPr>
                      <w:rFonts w:cs="Times New Roman"/>
                      <w:b w:val="0"/>
                      <w:szCs w:val="24"/>
                    </w:rPr>
                  </w:pPr>
                  <w:r w:rsidRPr="00E64FA7">
                    <w:rPr>
                      <w:rFonts w:cs="Times New Roman"/>
                      <w:b w:val="0"/>
                      <w:szCs w:val="24"/>
                    </w:rPr>
                    <w:t>1.9</w:t>
                  </w:r>
                </w:p>
              </w:tc>
              <w:tc>
                <w:tcPr>
                  <w:tcW w:w="2990" w:type="dxa"/>
                  <w:vAlign w:val="center"/>
                </w:tcPr>
                <w:p w:rsidR="005C6A96" w:rsidRPr="00E64FA7" w:rsidRDefault="005C6A96" w:rsidP="00590429">
                  <w:pPr>
                    <w:pStyle w:val="aff0"/>
                    <w:contextualSpacing/>
                    <w:jc w:val="both"/>
                    <w:rPr>
                      <w:rFonts w:cs="Times New Roman"/>
                      <w:szCs w:val="24"/>
                    </w:rPr>
                  </w:pPr>
                  <w:r w:rsidRPr="00E64FA7">
                    <w:rPr>
                      <w:rFonts w:cs="Times New Roman"/>
                      <w:szCs w:val="24"/>
                    </w:rPr>
                    <w:t>Предоставление оригиналов документов</w:t>
                  </w:r>
                </w:p>
              </w:tc>
              <w:tc>
                <w:tcPr>
                  <w:tcW w:w="6939" w:type="dxa"/>
                  <w:shd w:val="clear" w:color="auto" w:fill="auto"/>
                  <w:vAlign w:val="center"/>
                </w:tcPr>
                <w:p w:rsidR="005C6A96" w:rsidRPr="00E64FA7" w:rsidRDefault="005C6A96" w:rsidP="00590429">
                  <w:pPr>
                    <w:pStyle w:val="aff0"/>
                    <w:numPr>
                      <w:ilvl w:val="0"/>
                      <w:numId w:val="24"/>
                    </w:numPr>
                    <w:ind w:left="0" w:firstLine="0"/>
                    <w:contextualSpacing/>
                    <w:jc w:val="both"/>
                    <w:rPr>
                      <w:rFonts w:cs="Times New Roman"/>
                      <w:b w:val="0"/>
                      <w:bCs/>
                      <w:color w:val="000000" w:themeColor="text1"/>
                      <w:szCs w:val="24"/>
                    </w:rPr>
                  </w:pPr>
                  <w:r w:rsidRPr="00E64FA7">
                    <w:rPr>
                      <w:rFonts w:cs="Times New Roman"/>
                      <w:b w:val="0"/>
                      <w:bCs/>
                      <w:color w:val="000000" w:themeColor="text1"/>
                      <w:szCs w:val="24"/>
                    </w:rPr>
                    <w:t>Исполнитель обязан передать Заказчику 2 оригиналы документов, предусмотренных п.1.8 настоящего технического задания, в течение 10 рабочих дней со дня окончательной оплаты стоимости услуг.</w:t>
                  </w:r>
                </w:p>
              </w:tc>
            </w:tr>
          </w:tbl>
          <w:p w:rsidR="001B40ED" w:rsidRPr="00E64FA7" w:rsidRDefault="001B40ED" w:rsidP="00E64FA7">
            <w:pPr>
              <w:spacing w:after="0" w:line="240" w:lineRule="auto"/>
              <w:rPr>
                <w:rFonts w:ascii="Times New Roman" w:hAnsi="Times New Roman"/>
                <w:sz w:val="24"/>
                <w:szCs w:val="24"/>
              </w:rPr>
            </w:pPr>
          </w:p>
          <w:p w:rsidR="001B40ED" w:rsidRPr="00E64FA7" w:rsidRDefault="001B40ED" w:rsidP="00E64FA7">
            <w:pPr>
              <w:spacing w:after="0" w:line="240" w:lineRule="auto"/>
              <w:contextualSpacing/>
              <w:rPr>
                <w:rFonts w:ascii="Times New Roman" w:hAnsi="Times New Roman"/>
                <w:sz w:val="24"/>
                <w:szCs w:val="24"/>
              </w:rPr>
            </w:pPr>
          </w:p>
        </w:tc>
      </w:tr>
      <w:tr w:rsidR="007E2307" w:rsidRPr="00E64FA7" w:rsidTr="001F5F0F">
        <w:trPr>
          <w:trHeight w:val="135"/>
        </w:trPr>
        <w:tc>
          <w:tcPr>
            <w:tcW w:w="5103" w:type="dxa"/>
            <w:shd w:val="clear" w:color="auto" w:fill="auto"/>
          </w:tcPr>
          <w:p w:rsidR="007E2307" w:rsidRPr="00E64FA7" w:rsidRDefault="007E2307" w:rsidP="00E64FA7">
            <w:pPr>
              <w:widowControl w:val="0"/>
              <w:spacing w:after="0" w:line="240" w:lineRule="auto"/>
              <w:rPr>
                <w:rFonts w:ascii="Times New Roman" w:hAnsi="Times New Roman"/>
                <w:b/>
                <w:bCs/>
                <w:sz w:val="20"/>
                <w:szCs w:val="20"/>
              </w:rPr>
            </w:pPr>
            <w:r w:rsidRPr="00E64FA7">
              <w:rPr>
                <w:rFonts w:ascii="Times New Roman" w:eastAsia="Calibri" w:hAnsi="Times New Roman"/>
                <w:b/>
                <w:sz w:val="20"/>
                <w:szCs w:val="20"/>
              </w:rPr>
              <w:lastRenderedPageBreak/>
              <w:t>Заказчик 1:</w:t>
            </w:r>
          </w:p>
          <w:p w:rsidR="007E2307" w:rsidRPr="00E64FA7" w:rsidRDefault="007E2307" w:rsidP="00E64FA7">
            <w:pPr>
              <w:widowControl w:val="0"/>
              <w:spacing w:after="0" w:line="240" w:lineRule="auto"/>
              <w:contextualSpacing/>
              <w:jc w:val="both"/>
              <w:rPr>
                <w:rFonts w:ascii="Times New Roman" w:hAnsi="Times New Roman"/>
                <w:sz w:val="20"/>
                <w:szCs w:val="20"/>
              </w:rPr>
            </w:pPr>
            <w:r w:rsidRPr="00E64FA7">
              <w:rPr>
                <w:rFonts w:ascii="Times New Roman" w:hAnsi="Times New Roman"/>
                <w:b/>
                <w:bCs/>
                <w:sz w:val="20"/>
                <w:szCs w:val="20"/>
              </w:rPr>
              <w:t>Фонд «Региональный центр инжиниринга»</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Юридический/фактический адрес: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614007, Пермь, ул. Островского, 69,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Тел. 201-21-10/09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ОГРН 1145958060687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ИНН/КПП 5902998570/590401001</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 xml:space="preserve">Р/с 407 038 103 497 700 024 48 </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Волго-Вятский банк ПАО Сбербанк г. Нижний Новгород</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к/с 30101810900000000603</w:t>
            </w:r>
          </w:p>
          <w:p w:rsidR="007E2307" w:rsidRPr="00E64FA7" w:rsidRDefault="007E2307" w:rsidP="00E64FA7">
            <w:pPr>
              <w:spacing w:after="0" w:line="240" w:lineRule="auto"/>
              <w:contextualSpacing/>
              <w:jc w:val="both"/>
              <w:rPr>
                <w:rFonts w:ascii="Times New Roman" w:hAnsi="Times New Roman"/>
                <w:sz w:val="20"/>
                <w:szCs w:val="20"/>
              </w:rPr>
            </w:pPr>
            <w:r w:rsidRPr="00E64FA7">
              <w:rPr>
                <w:rFonts w:ascii="Times New Roman" w:hAnsi="Times New Roman"/>
                <w:sz w:val="20"/>
                <w:szCs w:val="20"/>
              </w:rPr>
              <w:t>БИК 042202603</w:t>
            </w:r>
          </w:p>
          <w:p w:rsidR="007E2307" w:rsidRPr="00E64FA7" w:rsidRDefault="007E2307" w:rsidP="00E64FA7">
            <w:pPr>
              <w:spacing w:after="0" w:line="240" w:lineRule="auto"/>
              <w:jc w:val="both"/>
              <w:rPr>
                <w:rFonts w:ascii="Times New Roman" w:eastAsia="Calibri" w:hAnsi="Times New Roman"/>
                <w:sz w:val="20"/>
                <w:szCs w:val="20"/>
              </w:rPr>
            </w:pPr>
            <w:r w:rsidRPr="00E64FA7">
              <w:rPr>
                <w:rFonts w:ascii="Times New Roman" w:hAnsi="Times New Roman"/>
                <w:sz w:val="20"/>
                <w:szCs w:val="20"/>
              </w:rPr>
              <w:t>ОКАТО 57401372000</w:t>
            </w:r>
          </w:p>
          <w:p w:rsidR="007E2307" w:rsidRPr="00E64FA7" w:rsidRDefault="007E2307" w:rsidP="00E64FA7">
            <w:pPr>
              <w:widowControl w:val="0"/>
              <w:spacing w:after="0" w:line="240" w:lineRule="auto"/>
              <w:jc w:val="both"/>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hyperlink r:id="rId16" w:history="1">
              <w:r w:rsidRPr="00E64FA7">
                <w:rPr>
                  <w:rStyle w:val="afc"/>
                  <w:rFonts w:ascii="Times New Roman" w:eastAsia="Calibri" w:hAnsi="Times New Roman"/>
                  <w:sz w:val="20"/>
                  <w:szCs w:val="20"/>
                  <w:lang w:val="en-US"/>
                </w:rPr>
                <w:t>info</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perm</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export</w:t>
              </w:r>
              <w:r w:rsidRPr="00E64FA7">
                <w:rPr>
                  <w:rStyle w:val="afc"/>
                  <w:rFonts w:ascii="Times New Roman" w:eastAsia="Calibri" w:hAnsi="Times New Roman"/>
                  <w:sz w:val="20"/>
                  <w:szCs w:val="20"/>
                </w:rPr>
                <w:t>.</w:t>
              </w:r>
              <w:r w:rsidRPr="00E64FA7">
                <w:rPr>
                  <w:rStyle w:val="afc"/>
                  <w:rFonts w:ascii="Times New Roman" w:eastAsia="Calibri" w:hAnsi="Times New Roman"/>
                  <w:sz w:val="20"/>
                  <w:szCs w:val="20"/>
                  <w:lang w:val="en-US"/>
                </w:rPr>
                <w:t>ru</w:t>
              </w:r>
            </w:hyperlink>
            <w:r w:rsidRPr="00E64FA7">
              <w:rPr>
                <w:rFonts w:ascii="Times New Roman" w:eastAsia="Calibri" w:hAnsi="Times New Roman"/>
                <w:sz w:val="20"/>
                <w:szCs w:val="20"/>
              </w:rPr>
              <w:t xml:space="preserve"> </w:t>
            </w:r>
          </w:p>
          <w:p w:rsidR="007E2307" w:rsidRPr="00E64FA7" w:rsidRDefault="007E2307" w:rsidP="00E64FA7">
            <w:pPr>
              <w:widowControl w:val="0"/>
              <w:spacing w:after="0" w:line="240" w:lineRule="auto"/>
              <w:jc w:val="both"/>
              <w:rPr>
                <w:rFonts w:ascii="Times New Roman" w:hAnsi="Times New Roman"/>
                <w:sz w:val="20"/>
                <w:szCs w:val="20"/>
              </w:rPr>
            </w:pPr>
          </w:p>
        </w:tc>
        <w:tc>
          <w:tcPr>
            <w:tcW w:w="5529" w:type="dxa"/>
            <w:shd w:val="clear" w:color="auto" w:fill="auto"/>
          </w:tcPr>
          <w:p w:rsidR="007E2307" w:rsidRPr="00E64FA7" w:rsidRDefault="007E2307" w:rsidP="00E64FA7">
            <w:pPr>
              <w:spacing w:after="0" w:line="240" w:lineRule="auto"/>
              <w:rPr>
                <w:rFonts w:ascii="Times New Roman" w:eastAsia="Calibri" w:hAnsi="Times New Roman"/>
                <w:b/>
                <w:bCs/>
                <w:sz w:val="20"/>
                <w:szCs w:val="20"/>
              </w:rPr>
            </w:pPr>
            <w:r w:rsidRPr="00E64FA7">
              <w:rPr>
                <w:rFonts w:ascii="Times New Roman" w:eastAsia="Calibri" w:hAnsi="Times New Roman"/>
                <w:b/>
                <w:sz w:val="20"/>
                <w:szCs w:val="20"/>
              </w:rPr>
              <w:t>Заказчик 2:</w:t>
            </w:r>
          </w:p>
          <w:p w:rsidR="007E2307" w:rsidRPr="00E64FA7" w:rsidRDefault="007E2307" w:rsidP="00E64FA7">
            <w:pPr>
              <w:spacing w:after="0" w:line="240" w:lineRule="auto"/>
              <w:contextualSpacing/>
              <w:rPr>
                <w:rFonts w:ascii="Times New Roman" w:hAnsi="Times New Roman"/>
                <w:b/>
                <w:sz w:val="20"/>
                <w:szCs w:val="20"/>
              </w:rPr>
            </w:pPr>
            <w:r w:rsidRPr="00E64FA7">
              <w:rPr>
                <w:rFonts w:ascii="Times New Roman" w:eastAsia="Calibri" w:hAnsi="Times New Roman"/>
                <w:b/>
                <w:bCs/>
                <w:sz w:val="20"/>
                <w:szCs w:val="20"/>
              </w:rPr>
              <w:t>Наименование:</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b/>
                <w:sz w:val="20"/>
                <w:szCs w:val="20"/>
              </w:rPr>
              <w:t>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Юридический адрес:</w:t>
            </w:r>
            <w:r w:rsidRPr="00E64FA7">
              <w:rPr>
                <w:rFonts w:ascii="Times New Roman" w:hAnsi="Times New Roman"/>
                <w:sz w:val="20"/>
                <w:szCs w:val="20"/>
              </w:rPr>
              <w:tab/>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Фактический адрес:</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Телефон:</w:t>
            </w:r>
            <w:r w:rsidRPr="00E64FA7">
              <w:rPr>
                <w:rFonts w:ascii="Times New Roman" w:hAnsi="Times New Roman"/>
                <w:sz w:val="20"/>
                <w:szCs w:val="20"/>
              </w:rPr>
              <w:tab/>
              <w:t xml:space="preserve">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lang w:val="en-US"/>
              </w:rPr>
              <w:t>E</w:t>
            </w:r>
            <w:r w:rsidRPr="00E64FA7">
              <w:rPr>
                <w:rFonts w:ascii="Times New Roman" w:hAnsi="Times New Roman"/>
                <w:sz w:val="20"/>
                <w:szCs w:val="20"/>
              </w:rPr>
              <w:t>-</w:t>
            </w:r>
            <w:r w:rsidRPr="00E64FA7">
              <w:rPr>
                <w:rFonts w:ascii="Times New Roman" w:hAnsi="Times New Roman"/>
                <w:sz w:val="20"/>
                <w:szCs w:val="20"/>
                <w:lang w:val="en-US"/>
              </w:rPr>
              <w:t>mail</w:t>
            </w:r>
            <w:r w:rsidRPr="00E64FA7">
              <w:rPr>
                <w:rFonts w:ascii="Times New Roman" w:hAnsi="Times New Roman"/>
                <w:sz w:val="20"/>
                <w:szCs w:val="20"/>
              </w:rPr>
              <w:t>:</w:t>
            </w:r>
            <w:r w:rsidRPr="00E64FA7">
              <w:rPr>
                <w:rFonts w:ascii="Times New Roman" w:hAnsi="Times New Roman"/>
                <w:sz w:val="20"/>
                <w:szCs w:val="20"/>
              </w:rPr>
              <w:tab/>
              <w:t>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ОГРН</w:t>
            </w:r>
            <w:r w:rsidRPr="00E64FA7">
              <w:rPr>
                <w:rFonts w:ascii="Times New Roman" w:hAnsi="Times New Roman"/>
                <w:sz w:val="20"/>
                <w:szCs w:val="20"/>
              </w:rPr>
              <w:tab/>
              <w:t>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ИНН 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Расч. счет</w:t>
            </w:r>
            <w:r w:rsidRPr="00E64FA7">
              <w:rPr>
                <w:rFonts w:ascii="Times New Roman" w:hAnsi="Times New Roman"/>
                <w:sz w:val="20"/>
                <w:szCs w:val="20"/>
              </w:rPr>
              <w:tab/>
              <w:t>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Банк получателя</w:t>
            </w:r>
            <w:r w:rsidRPr="00E64FA7">
              <w:rPr>
                <w:rFonts w:ascii="Times New Roman" w:hAnsi="Times New Roman"/>
                <w:sz w:val="20"/>
                <w:szCs w:val="20"/>
              </w:rPr>
              <w:tab/>
              <w:t>________________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Корр. счет</w:t>
            </w:r>
            <w:r w:rsidRPr="00E64FA7">
              <w:rPr>
                <w:rFonts w:ascii="Times New Roman" w:hAnsi="Times New Roman"/>
                <w:sz w:val="20"/>
                <w:szCs w:val="20"/>
              </w:rPr>
              <w:tab/>
              <w:t>____________</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БИК</w:t>
            </w:r>
            <w:r w:rsidRPr="00E64FA7">
              <w:rPr>
                <w:rFonts w:ascii="Times New Roman" w:hAnsi="Times New Roman"/>
                <w:sz w:val="20"/>
                <w:szCs w:val="20"/>
              </w:rPr>
              <w:tab/>
              <w:t>___________</w:t>
            </w:r>
          </w:p>
          <w:p w:rsidR="007E2307" w:rsidRPr="00E64FA7" w:rsidRDefault="007E2307" w:rsidP="00E64FA7">
            <w:pPr>
              <w:widowControl w:val="0"/>
              <w:spacing w:after="0" w:line="240" w:lineRule="auto"/>
              <w:rPr>
                <w:rFonts w:ascii="Times New Roman" w:hAnsi="Times New Roman"/>
                <w:sz w:val="20"/>
                <w:szCs w:val="20"/>
              </w:rPr>
            </w:pPr>
          </w:p>
        </w:tc>
      </w:tr>
      <w:tr w:rsidR="007E2307" w:rsidRPr="00E64FA7" w:rsidTr="001F5F0F">
        <w:trPr>
          <w:trHeight w:val="786"/>
        </w:trPr>
        <w:tc>
          <w:tcPr>
            <w:tcW w:w="5103" w:type="dxa"/>
            <w:shd w:val="clear" w:color="auto" w:fill="auto"/>
          </w:tcPr>
          <w:p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Директор</w:t>
            </w:r>
          </w:p>
          <w:p w:rsidR="007E2307" w:rsidRPr="00E64FA7" w:rsidRDefault="007E2307" w:rsidP="00E64FA7">
            <w:pPr>
              <w:spacing w:after="0" w:line="240" w:lineRule="auto"/>
              <w:rPr>
                <w:rFonts w:ascii="Times New Roman" w:hAnsi="Times New Roman"/>
                <w:sz w:val="20"/>
                <w:szCs w:val="20"/>
              </w:rPr>
            </w:pPr>
            <w:r w:rsidRPr="00E64FA7">
              <w:rPr>
                <w:rFonts w:ascii="Times New Roman" w:hAnsi="Times New Roman"/>
                <w:sz w:val="20"/>
                <w:szCs w:val="20"/>
              </w:rPr>
              <w:t>_________________________/Е.Д.Давыдов/</w:t>
            </w:r>
          </w:p>
          <w:p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hAnsi="Times New Roman"/>
                <w:sz w:val="20"/>
                <w:szCs w:val="20"/>
              </w:rPr>
              <w:t>М.П.</w:t>
            </w:r>
          </w:p>
        </w:tc>
        <w:tc>
          <w:tcPr>
            <w:tcW w:w="5529" w:type="dxa"/>
            <w:shd w:val="clear" w:color="auto" w:fill="auto"/>
          </w:tcPr>
          <w:p w:rsidR="007E2307" w:rsidRPr="00E64FA7" w:rsidRDefault="007E2307" w:rsidP="00E64FA7">
            <w:pPr>
              <w:widowControl w:val="0"/>
              <w:snapToGrid w:val="0"/>
              <w:spacing w:after="0" w:line="240" w:lineRule="auto"/>
              <w:rPr>
                <w:rFonts w:ascii="Times New Roman" w:eastAsia="Calibri" w:hAnsi="Times New Roman"/>
                <w:sz w:val="20"/>
                <w:szCs w:val="20"/>
              </w:rPr>
            </w:pPr>
          </w:p>
          <w:p w:rsidR="007E2307" w:rsidRPr="00E64FA7" w:rsidRDefault="007E2307" w:rsidP="00E64FA7">
            <w:pPr>
              <w:widowControl w:val="0"/>
              <w:spacing w:after="0" w:line="240" w:lineRule="auto"/>
              <w:rPr>
                <w:rFonts w:ascii="Times New Roman" w:eastAsia="Calibri" w:hAnsi="Times New Roman"/>
                <w:sz w:val="20"/>
                <w:szCs w:val="20"/>
              </w:rPr>
            </w:pPr>
            <w:r w:rsidRPr="00E64FA7">
              <w:rPr>
                <w:rFonts w:ascii="Times New Roman" w:eastAsia="Calibri" w:hAnsi="Times New Roman"/>
                <w:sz w:val="20"/>
                <w:szCs w:val="20"/>
              </w:rPr>
              <w:t>________________________/_______________/</w:t>
            </w:r>
          </w:p>
          <w:p w:rsidR="007E2307" w:rsidRPr="00E64FA7" w:rsidRDefault="007E2307" w:rsidP="00E64FA7">
            <w:pPr>
              <w:widowControl w:val="0"/>
              <w:spacing w:after="0" w:line="240" w:lineRule="auto"/>
              <w:rPr>
                <w:rFonts w:ascii="Times New Roman" w:hAnsi="Times New Roman"/>
                <w:sz w:val="20"/>
                <w:szCs w:val="20"/>
              </w:rPr>
            </w:pPr>
            <w:r w:rsidRPr="00E64FA7">
              <w:rPr>
                <w:rFonts w:ascii="Times New Roman" w:eastAsia="Calibri" w:hAnsi="Times New Roman"/>
                <w:sz w:val="20"/>
                <w:szCs w:val="20"/>
              </w:rPr>
              <w:t>М.П.</w:t>
            </w:r>
          </w:p>
        </w:tc>
      </w:tr>
      <w:tr w:rsidR="007E2307" w:rsidRPr="00E64FA7" w:rsidTr="001F5F0F">
        <w:trPr>
          <w:trHeight w:val="786"/>
        </w:trPr>
        <w:tc>
          <w:tcPr>
            <w:tcW w:w="10632" w:type="dxa"/>
            <w:gridSpan w:val="2"/>
            <w:shd w:val="clear" w:color="auto" w:fill="auto"/>
          </w:tcPr>
          <w:p w:rsidR="007E2307" w:rsidRPr="00E64FA7" w:rsidRDefault="007E2307" w:rsidP="00E64FA7">
            <w:pPr>
              <w:spacing w:after="0" w:line="240" w:lineRule="auto"/>
              <w:contextualSpacing/>
              <w:rPr>
                <w:rFonts w:ascii="Times New Roman" w:hAnsi="Times New Roman"/>
                <w:b/>
                <w:bCs/>
                <w:sz w:val="20"/>
                <w:szCs w:val="20"/>
              </w:rPr>
            </w:pPr>
            <w:r w:rsidRPr="00E64FA7">
              <w:rPr>
                <w:rFonts w:ascii="Times New Roman" w:hAnsi="Times New Roman"/>
                <w:b/>
                <w:sz w:val="20"/>
                <w:szCs w:val="20"/>
              </w:rPr>
              <w:t xml:space="preserve">Исполнитель: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b/>
                <w:bCs/>
                <w:sz w:val="20"/>
                <w:szCs w:val="20"/>
              </w:rPr>
              <w:t>Наименование</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Юридический адрес: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Почтовый адрес: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ИНН / КПП </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 xml:space="preserve">ОГРН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Расчетный счет № ________________________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в _________________________________________, </w:t>
            </w:r>
          </w:p>
          <w:p w:rsidR="007E2307" w:rsidRPr="00E64FA7" w:rsidRDefault="007E2307" w:rsidP="00E64FA7">
            <w:pPr>
              <w:widowControl w:val="0"/>
              <w:spacing w:after="0" w:line="240" w:lineRule="auto"/>
              <w:contextualSpacing/>
              <w:rPr>
                <w:rFonts w:ascii="Times New Roman" w:hAnsi="Times New Roman"/>
                <w:sz w:val="20"/>
                <w:szCs w:val="20"/>
              </w:rPr>
            </w:pPr>
            <w:r w:rsidRPr="00E64FA7">
              <w:rPr>
                <w:rFonts w:ascii="Times New Roman" w:hAnsi="Times New Roman"/>
                <w:sz w:val="20"/>
                <w:szCs w:val="20"/>
              </w:rPr>
              <w:t xml:space="preserve">корр. Счет № ______________________________, </w:t>
            </w:r>
          </w:p>
          <w:p w:rsidR="007E2307" w:rsidRPr="00E64FA7" w:rsidRDefault="007E2307" w:rsidP="00E64FA7">
            <w:pPr>
              <w:widowControl w:val="0"/>
              <w:spacing w:after="0" w:line="240" w:lineRule="auto"/>
              <w:contextualSpacing/>
              <w:rPr>
                <w:rFonts w:ascii="Times New Roman" w:eastAsia="Calibri" w:hAnsi="Times New Roman"/>
                <w:sz w:val="20"/>
                <w:szCs w:val="20"/>
              </w:rPr>
            </w:pPr>
            <w:r w:rsidRPr="00E64FA7">
              <w:rPr>
                <w:rFonts w:ascii="Times New Roman" w:hAnsi="Times New Roman"/>
                <w:sz w:val="20"/>
                <w:szCs w:val="20"/>
              </w:rPr>
              <w:t>БИК ______________________________________</w:t>
            </w: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eastAsia="Calibri" w:hAnsi="Times New Roman"/>
                <w:sz w:val="20"/>
                <w:szCs w:val="20"/>
                <w:lang w:val="en-US"/>
              </w:rPr>
              <w:t>e</w:t>
            </w:r>
            <w:r w:rsidRPr="00E64FA7">
              <w:rPr>
                <w:rFonts w:ascii="Times New Roman" w:eastAsia="Calibri" w:hAnsi="Times New Roman"/>
                <w:sz w:val="20"/>
                <w:szCs w:val="20"/>
              </w:rPr>
              <w:t>-</w:t>
            </w:r>
            <w:r w:rsidRPr="00E64FA7">
              <w:rPr>
                <w:rFonts w:ascii="Times New Roman" w:eastAsia="Calibri" w:hAnsi="Times New Roman"/>
                <w:sz w:val="20"/>
                <w:szCs w:val="20"/>
                <w:lang w:val="en-US"/>
              </w:rPr>
              <w:t>mail</w:t>
            </w:r>
            <w:r w:rsidRPr="00E64FA7">
              <w:rPr>
                <w:rFonts w:ascii="Times New Roman" w:eastAsia="Calibri" w:hAnsi="Times New Roman"/>
                <w:sz w:val="20"/>
                <w:szCs w:val="20"/>
              </w:rPr>
              <w:t xml:space="preserve">: </w:t>
            </w:r>
            <w:r w:rsidRPr="00E64FA7">
              <w:rPr>
                <w:rStyle w:val="afc"/>
                <w:rFonts w:ascii="Times New Roman" w:eastAsia="Calibri" w:hAnsi="Times New Roman"/>
                <w:sz w:val="20"/>
                <w:szCs w:val="20"/>
              </w:rPr>
              <w:t>_____________________________________</w:t>
            </w:r>
          </w:p>
          <w:p w:rsidR="007E2307" w:rsidRPr="00E64FA7" w:rsidRDefault="007E2307" w:rsidP="00E64FA7">
            <w:pPr>
              <w:spacing w:after="0" w:line="240" w:lineRule="auto"/>
              <w:contextualSpacing/>
              <w:rPr>
                <w:rFonts w:ascii="Times New Roman" w:hAnsi="Times New Roman"/>
                <w:sz w:val="20"/>
                <w:szCs w:val="20"/>
              </w:rPr>
            </w:pPr>
          </w:p>
          <w:p w:rsidR="007E2307" w:rsidRPr="00E64FA7" w:rsidRDefault="007E2307" w:rsidP="00E64FA7">
            <w:pPr>
              <w:spacing w:after="0" w:line="240" w:lineRule="auto"/>
              <w:contextualSpacing/>
              <w:rPr>
                <w:rFonts w:ascii="Times New Roman" w:hAnsi="Times New Roman"/>
                <w:sz w:val="20"/>
                <w:szCs w:val="20"/>
              </w:rPr>
            </w:pPr>
            <w:r w:rsidRPr="00E64FA7">
              <w:rPr>
                <w:rFonts w:ascii="Times New Roman" w:hAnsi="Times New Roman"/>
                <w:sz w:val="20"/>
                <w:szCs w:val="20"/>
              </w:rPr>
              <w:t>________________________ / _________________</w:t>
            </w:r>
          </w:p>
          <w:p w:rsidR="007E2307" w:rsidRPr="00E64FA7" w:rsidRDefault="007E2307" w:rsidP="00E64FA7">
            <w:pPr>
              <w:widowControl w:val="0"/>
              <w:snapToGrid w:val="0"/>
              <w:spacing w:after="0" w:line="240" w:lineRule="auto"/>
              <w:rPr>
                <w:rFonts w:ascii="Times New Roman" w:eastAsia="Calibri" w:hAnsi="Times New Roman"/>
                <w:sz w:val="20"/>
                <w:szCs w:val="20"/>
              </w:rPr>
            </w:pPr>
          </w:p>
        </w:tc>
      </w:tr>
    </w:tbl>
    <w:p w:rsidR="005438B2" w:rsidRPr="00E64FA7" w:rsidRDefault="005438B2" w:rsidP="00E64FA7">
      <w:pPr>
        <w:spacing w:after="0" w:line="240" w:lineRule="auto"/>
        <w:rPr>
          <w:rFonts w:ascii="Times New Roman" w:hAnsi="Times New Roman"/>
          <w:sz w:val="24"/>
          <w:szCs w:val="24"/>
        </w:rPr>
      </w:pPr>
    </w:p>
    <w:sectPr w:rsidR="005438B2" w:rsidRPr="00E64FA7" w:rsidSect="001C6ACF">
      <w:footerReference w:type="default" r:id="rId17"/>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E5" w:rsidRDefault="004717E5">
      <w:pPr>
        <w:spacing w:after="0" w:line="240" w:lineRule="auto"/>
      </w:pPr>
      <w:r>
        <w:separator/>
      </w:r>
    </w:p>
  </w:endnote>
  <w:endnote w:type="continuationSeparator" w:id="1">
    <w:p w:rsidR="004717E5" w:rsidRDefault="00471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9" w:rsidRDefault="00880CB9">
    <w:pPr>
      <w:pStyle w:val="a0"/>
    </w:pPr>
  </w:p>
  <w:p w:rsidR="00880CB9" w:rsidRDefault="001D35F2">
    <w:pPr>
      <w:pStyle w:val="a0"/>
      <w:spacing w:after="60"/>
    </w:pPr>
    <w:fldSimple w:instr="PAGE">
      <w:r w:rsidR="001F099B">
        <w:rPr>
          <w:noProof/>
        </w:rPr>
        <w:t>5</w:t>
      </w:r>
    </w:fldSimple>
  </w:p>
  <w:p w:rsidR="00880CB9" w:rsidRDefault="00880CB9">
    <w:pPr>
      <w:pStyle w:val="a0"/>
      <w:spacing w:after="60"/>
    </w:pPr>
    <w:r>
      <w:t xml:space="preserve">   стр. </w:t>
    </w:r>
    <w:fldSimple w:instr="PAGE">
      <w:r w:rsidR="001F099B">
        <w:rPr>
          <w:noProof/>
        </w:rPr>
        <w:t>5</w:t>
      </w:r>
    </w:fldSimple>
    <w:r>
      <w:t xml:space="preserve"> из </w:t>
    </w:r>
    <w:fldSimple w:instr="NUMPAGES">
      <w:r w:rsidR="001F099B">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9" w:rsidRDefault="00880CB9">
    <w:pPr>
      <w:pStyle w:val="a0"/>
    </w:pPr>
  </w:p>
  <w:p w:rsidR="00880CB9" w:rsidRDefault="001D35F2">
    <w:pPr>
      <w:pStyle w:val="a0"/>
      <w:spacing w:after="60"/>
    </w:pPr>
    <w:fldSimple w:instr="PAGE">
      <w:r w:rsidR="001F099B">
        <w:rPr>
          <w:noProof/>
        </w:rPr>
        <w:t>18</w:t>
      </w:r>
    </w:fldSimple>
  </w:p>
  <w:p w:rsidR="00880CB9" w:rsidRDefault="00880CB9">
    <w:pPr>
      <w:pStyle w:val="a0"/>
      <w:spacing w:after="60"/>
    </w:pPr>
    <w:r>
      <w:t xml:space="preserve">   стр. </w:t>
    </w:r>
    <w:fldSimple w:instr="PAGE">
      <w:r w:rsidR="001F099B">
        <w:rPr>
          <w:noProof/>
        </w:rPr>
        <w:t>18</w:t>
      </w:r>
    </w:fldSimple>
    <w:r>
      <w:t xml:space="preserve"> из </w:t>
    </w:r>
    <w:fldSimple w:instr="NUMPAGES">
      <w:r w:rsidR="001F099B">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B9" w:rsidRDefault="00880CB9">
    <w:pPr>
      <w:pStyle w:val="a0"/>
    </w:pPr>
  </w:p>
  <w:p w:rsidR="00880CB9" w:rsidRDefault="001D35F2">
    <w:pPr>
      <w:pStyle w:val="a0"/>
      <w:spacing w:after="60"/>
    </w:pPr>
    <w:fldSimple w:instr="PAGE">
      <w:r w:rsidR="001F099B">
        <w:rPr>
          <w:noProof/>
        </w:rPr>
        <w:t>26</w:t>
      </w:r>
    </w:fldSimple>
  </w:p>
  <w:p w:rsidR="00880CB9" w:rsidRDefault="00880CB9">
    <w:pPr>
      <w:pStyle w:val="a0"/>
      <w:spacing w:after="60"/>
    </w:pPr>
    <w:r>
      <w:t xml:space="preserve">   стр. </w:t>
    </w:r>
    <w:fldSimple w:instr="PAGE">
      <w:r w:rsidR="001F099B">
        <w:rPr>
          <w:noProof/>
        </w:rPr>
        <w:t>26</w:t>
      </w:r>
    </w:fldSimple>
    <w:r>
      <w:t xml:space="preserve"> из </w:t>
    </w:r>
    <w:fldSimple w:instr="NUMPAGES">
      <w:r w:rsidR="001F099B">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E5" w:rsidRDefault="004717E5">
      <w:pPr>
        <w:spacing w:after="0" w:line="240" w:lineRule="auto"/>
      </w:pPr>
      <w:r>
        <w:separator/>
      </w:r>
    </w:p>
  </w:footnote>
  <w:footnote w:type="continuationSeparator" w:id="1">
    <w:p w:rsidR="004717E5" w:rsidRDefault="00471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17800"/>
    <w:rsid w:val="000358AF"/>
    <w:rsid w:val="0005070E"/>
    <w:rsid w:val="00052433"/>
    <w:rsid w:val="000541BD"/>
    <w:rsid w:val="00055D43"/>
    <w:rsid w:val="0005627D"/>
    <w:rsid w:val="00056B4C"/>
    <w:rsid w:val="0006570A"/>
    <w:rsid w:val="00067E6B"/>
    <w:rsid w:val="00090C04"/>
    <w:rsid w:val="00092FCE"/>
    <w:rsid w:val="00094210"/>
    <w:rsid w:val="00096943"/>
    <w:rsid w:val="000A1467"/>
    <w:rsid w:val="000A7D47"/>
    <w:rsid w:val="000B37DE"/>
    <w:rsid w:val="000C47CF"/>
    <w:rsid w:val="000C7961"/>
    <w:rsid w:val="000D4F86"/>
    <w:rsid w:val="000E370E"/>
    <w:rsid w:val="000F303E"/>
    <w:rsid w:val="0010087D"/>
    <w:rsid w:val="0011303D"/>
    <w:rsid w:val="001147CA"/>
    <w:rsid w:val="00116C88"/>
    <w:rsid w:val="00124CA9"/>
    <w:rsid w:val="0013300A"/>
    <w:rsid w:val="0013626E"/>
    <w:rsid w:val="001472B9"/>
    <w:rsid w:val="00151372"/>
    <w:rsid w:val="00152FB2"/>
    <w:rsid w:val="00154C0D"/>
    <w:rsid w:val="0015756C"/>
    <w:rsid w:val="001734E2"/>
    <w:rsid w:val="00177C9C"/>
    <w:rsid w:val="00180818"/>
    <w:rsid w:val="00181FD1"/>
    <w:rsid w:val="00182720"/>
    <w:rsid w:val="001A2B8D"/>
    <w:rsid w:val="001A5E3C"/>
    <w:rsid w:val="001B3975"/>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1624"/>
    <w:rsid w:val="002B5A29"/>
    <w:rsid w:val="002B702F"/>
    <w:rsid w:val="002C2437"/>
    <w:rsid w:val="002D2B65"/>
    <w:rsid w:val="002D499B"/>
    <w:rsid w:val="002D4B2A"/>
    <w:rsid w:val="002E3671"/>
    <w:rsid w:val="002E6F46"/>
    <w:rsid w:val="002F4479"/>
    <w:rsid w:val="002F611E"/>
    <w:rsid w:val="002F7BFC"/>
    <w:rsid w:val="00353BDC"/>
    <w:rsid w:val="003542EC"/>
    <w:rsid w:val="003627EC"/>
    <w:rsid w:val="0036482F"/>
    <w:rsid w:val="003863E8"/>
    <w:rsid w:val="00390339"/>
    <w:rsid w:val="00393727"/>
    <w:rsid w:val="00397A31"/>
    <w:rsid w:val="003A07A8"/>
    <w:rsid w:val="003A6DC0"/>
    <w:rsid w:val="003C09B1"/>
    <w:rsid w:val="003C312B"/>
    <w:rsid w:val="003D1ABE"/>
    <w:rsid w:val="003E2D7A"/>
    <w:rsid w:val="003E32DE"/>
    <w:rsid w:val="003E4DA6"/>
    <w:rsid w:val="003F09BF"/>
    <w:rsid w:val="003F68D6"/>
    <w:rsid w:val="00403DA5"/>
    <w:rsid w:val="00440417"/>
    <w:rsid w:val="00440EBF"/>
    <w:rsid w:val="00442AAD"/>
    <w:rsid w:val="004520FC"/>
    <w:rsid w:val="00453A07"/>
    <w:rsid w:val="0045661C"/>
    <w:rsid w:val="00460BF9"/>
    <w:rsid w:val="004637CA"/>
    <w:rsid w:val="004705CB"/>
    <w:rsid w:val="004717E5"/>
    <w:rsid w:val="0047233B"/>
    <w:rsid w:val="00475774"/>
    <w:rsid w:val="00477BD9"/>
    <w:rsid w:val="004867F9"/>
    <w:rsid w:val="00490506"/>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429"/>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04D5"/>
    <w:rsid w:val="00695A06"/>
    <w:rsid w:val="006A57A9"/>
    <w:rsid w:val="006B6853"/>
    <w:rsid w:val="006C0D65"/>
    <w:rsid w:val="006D0650"/>
    <w:rsid w:val="006D2417"/>
    <w:rsid w:val="006D6780"/>
    <w:rsid w:val="006E08CF"/>
    <w:rsid w:val="006F2A8A"/>
    <w:rsid w:val="00700957"/>
    <w:rsid w:val="00700E99"/>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E1AE6"/>
    <w:rsid w:val="008F2411"/>
    <w:rsid w:val="008F6CC4"/>
    <w:rsid w:val="008F73EE"/>
    <w:rsid w:val="00903675"/>
    <w:rsid w:val="009147E4"/>
    <w:rsid w:val="00927502"/>
    <w:rsid w:val="00933F56"/>
    <w:rsid w:val="00971643"/>
    <w:rsid w:val="0097396D"/>
    <w:rsid w:val="00977E50"/>
    <w:rsid w:val="009D0507"/>
    <w:rsid w:val="009D1997"/>
    <w:rsid w:val="009D65CA"/>
    <w:rsid w:val="009E3F96"/>
    <w:rsid w:val="009E6C5D"/>
    <w:rsid w:val="009E6D61"/>
    <w:rsid w:val="009F175B"/>
    <w:rsid w:val="00A03AD1"/>
    <w:rsid w:val="00A0510F"/>
    <w:rsid w:val="00A10AAE"/>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A7E97"/>
    <w:rsid w:val="00BB3C56"/>
    <w:rsid w:val="00BB79CE"/>
    <w:rsid w:val="00BC0E34"/>
    <w:rsid w:val="00BD2AB0"/>
    <w:rsid w:val="00BE4F7E"/>
    <w:rsid w:val="00BE6EF8"/>
    <w:rsid w:val="00BF2BC8"/>
    <w:rsid w:val="00BF5543"/>
    <w:rsid w:val="00C00037"/>
    <w:rsid w:val="00C05DE9"/>
    <w:rsid w:val="00C15177"/>
    <w:rsid w:val="00C23452"/>
    <w:rsid w:val="00C24E34"/>
    <w:rsid w:val="00C33901"/>
    <w:rsid w:val="00C36CA1"/>
    <w:rsid w:val="00C52733"/>
    <w:rsid w:val="00C676B5"/>
    <w:rsid w:val="00C7485D"/>
    <w:rsid w:val="00C75DF8"/>
    <w:rsid w:val="00C82F64"/>
    <w:rsid w:val="00C8574C"/>
    <w:rsid w:val="00C862CD"/>
    <w:rsid w:val="00C908CC"/>
    <w:rsid w:val="00C92790"/>
    <w:rsid w:val="00CB56CA"/>
    <w:rsid w:val="00CB7C85"/>
    <w:rsid w:val="00CC1A9E"/>
    <w:rsid w:val="00CC26B5"/>
    <w:rsid w:val="00CD30D9"/>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74E6F"/>
    <w:rsid w:val="00D8721F"/>
    <w:rsid w:val="00D9085C"/>
    <w:rsid w:val="00D97C28"/>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7CA0"/>
    <w:rsid w:val="00E61A0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274FE"/>
    <w:rsid w:val="00F314EB"/>
    <w:rsid w:val="00F45C2B"/>
    <w:rsid w:val="00F51180"/>
    <w:rsid w:val="00F527B5"/>
    <w:rsid w:val="00F539E7"/>
    <w:rsid w:val="00F55F39"/>
    <w:rsid w:val="00F64AE8"/>
    <w:rsid w:val="00F67CB5"/>
    <w:rsid w:val="00F86168"/>
    <w:rsid w:val="00F90B88"/>
    <w:rsid w:val="00F95B9B"/>
    <w:rsid w:val="00FA7A91"/>
    <w:rsid w:val="00FB6866"/>
    <w:rsid w:val="00FB7DE1"/>
    <w:rsid w:val="00FD3FDF"/>
    <w:rsid w:val="00FD41A3"/>
    <w:rsid w:val="00FD75C2"/>
    <w:rsid w:val="00FE00B9"/>
    <w:rsid w:val="00FE056B"/>
    <w:rsid w:val="00FE2BAC"/>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perm-ex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m-export.ru" TargetMode="External"/><Relationship Id="rId5" Type="http://schemas.openxmlformats.org/officeDocument/2006/relationships/webSettings" Target="webSettings.xml"/><Relationship Id="rId15" Type="http://schemas.openxmlformats.org/officeDocument/2006/relationships/hyperlink" Target="http://ec.europa.eu/growth/tools-databases/nando/index.cfm?fuseaction=notifiedbody.main" TargetMode="External"/><Relationship Id="rId10" Type="http://schemas.openxmlformats.org/officeDocument/2006/relationships/hyperlink" Target="http://egrul.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hyperlink" Target="mailto:info@perm-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9906-AFA7-4096-96A1-87F05F98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7956</Words>
  <Characters>45351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3</cp:revision>
  <cp:lastPrinted>2019-09-11T05:55:00Z</cp:lastPrinted>
  <dcterms:created xsi:type="dcterms:W3CDTF">2019-09-20T14:53:00Z</dcterms:created>
  <dcterms:modified xsi:type="dcterms:W3CDTF">2019-10-14T15:28:00Z</dcterms:modified>
</cp:coreProperties>
</file>