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7E6071">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9E0F40">
        <w:rPr>
          <w:rFonts w:ascii="Times New Roman" w:hAnsi="Times New Roman" w:cs="Times New Roman"/>
        </w:rPr>
        <w:t>25</w:t>
      </w:r>
      <w:r w:rsidR="00340184">
        <w:rPr>
          <w:rFonts w:ascii="Times New Roman" w:hAnsi="Times New Roman" w:cs="Times New Roman"/>
        </w:rPr>
        <w:t>.10</w:t>
      </w:r>
      <w:r w:rsidR="00453A07" w:rsidRPr="001B3975">
        <w:rPr>
          <w:rFonts w:ascii="Times New Roman" w:hAnsi="Times New Roman" w:cs="Times New Roman"/>
        </w:rPr>
        <w:t>.201</w:t>
      </w:r>
      <w:r w:rsidR="004E2D44">
        <w:rPr>
          <w:rFonts w:ascii="Times New Roman" w:hAnsi="Times New Roman" w:cs="Times New Roman"/>
        </w:rPr>
        <w:t>9</w:t>
      </w:r>
      <w:r w:rsidRPr="001B3975">
        <w:rPr>
          <w:rFonts w:ascii="Times New Roman" w:hAnsi="Times New Roman" w:cs="Times New Roman"/>
        </w:rPr>
        <w:t xml:space="preserve"> № </w:t>
      </w:r>
      <w:r w:rsidR="00CF1F50">
        <w:rPr>
          <w:rFonts w:ascii="Times New Roman" w:hAnsi="Times New Roman" w:cs="Times New Roman"/>
        </w:rPr>
        <w:t>____</w:t>
      </w:r>
      <w:r w:rsidR="00A354A1">
        <w:rPr>
          <w:rFonts w:ascii="Times New Roman" w:hAnsi="Times New Roman" w:cs="Times New Roman"/>
        </w:rPr>
        <w:t>__</w:t>
      </w:r>
      <w:r w:rsidR="00B96328">
        <w:rPr>
          <w:rFonts w:ascii="Times New Roman" w:hAnsi="Times New Roman" w:cs="Times New Roman"/>
        </w:rPr>
        <w:t>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B96328" w:rsidRDefault="00863AD9" w:rsidP="00A76878">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B96328">
              <w:rPr>
                <w:rFonts w:ascii="Times New Roman" w:eastAsia="ヒラギノ角ゴ Pro W3" w:hAnsi="Times New Roman" w:cs="Times New Roman"/>
                <w:color w:val="000000"/>
                <w:sz w:val="24"/>
                <w:szCs w:val="24"/>
              </w:rPr>
              <w:t xml:space="preserve">Право </w:t>
            </w:r>
            <w:bookmarkStart w:id="0" w:name="OLE_LINK1"/>
            <w:r w:rsidRPr="00B96328">
              <w:rPr>
                <w:rFonts w:ascii="Times New Roman" w:eastAsia="ヒラギノ角ゴ Pro W3" w:hAnsi="Times New Roman" w:cs="Times New Roman"/>
                <w:color w:val="000000"/>
                <w:sz w:val="24"/>
                <w:szCs w:val="24"/>
              </w:rPr>
              <w:t xml:space="preserve">заключения гражданско-правового </w:t>
            </w:r>
            <w:r w:rsidR="000C47CF" w:rsidRPr="00B96328">
              <w:rPr>
                <w:rFonts w:ascii="Times New Roman" w:hAnsi="Times New Roman" w:cs="Times New Roman"/>
                <w:sz w:val="24"/>
                <w:szCs w:val="24"/>
              </w:rPr>
              <w:t>договора</w:t>
            </w:r>
            <w:r w:rsidRPr="00B96328">
              <w:rPr>
                <w:rFonts w:ascii="Times New Roman" w:eastAsia="ヒラギノ角ゴ Pro W3" w:hAnsi="Times New Roman" w:cs="Times New Roman"/>
                <w:color w:val="000000"/>
                <w:sz w:val="24"/>
                <w:szCs w:val="24"/>
              </w:rPr>
              <w:t xml:space="preserve"> </w:t>
            </w:r>
            <w:bookmarkEnd w:id="0"/>
            <w:r w:rsidR="00B96328" w:rsidRPr="00B96328">
              <w:rPr>
                <w:rFonts w:ascii="Times New Roman" w:hAnsi="Times New Roman"/>
                <w:sz w:val="24"/>
                <w:szCs w:val="24"/>
              </w:rPr>
              <w:t xml:space="preserve">на поставку Комплекта оборудования для проведения обучающей программы по Бережливому производству «Фабрика процессов» </w:t>
            </w:r>
            <w:r w:rsidR="009A04DB">
              <w:rPr>
                <w:rFonts w:ascii="Times New Roman" w:hAnsi="Times New Roman"/>
                <w:sz w:val="24"/>
                <w:szCs w:val="24"/>
              </w:rPr>
              <w:t xml:space="preserve">- </w:t>
            </w:r>
            <w:r w:rsidR="00B96328" w:rsidRPr="00B96328">
              <w:rPr>
                <w:rFonts w:ascii="Times New Roman" w:hAnsi="Times New Roman"/>
                <w:sz w:val="24"/>
                <w:szCs w:val="24"/>
              </w:rPr>
              <w:t>«Эффективная работа с оборудованием»</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0"/>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12</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4</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5</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7</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654E2A" w:rsidP="00654E2A">
            <w:pPr>
              <w:pStyle w:val="a0"/>
              <w:spacing w:after="0" w:line="240" w:lineRule="auto"/>
              <w:rPr>
                <w:rFonts w:ascii="Times New Roman" w:hAnsi="Times New Roman" w:cs="Times New Roman"/>
                <w:b/>
              </w:rPr>
            </w:pPr>
            <w:r>
              <w:rPr>
                <w:rFonts w:ascii="Times New Roman" w:hAnsi="Times New Roman" w:cs="Times New Roman"/>
                <w:b/>
              </w:rPr>
              <w:t>18</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гражданско-правового</w:t>
      </w:r>
      <w:r w:rsidR="00465FE3">
        <w:rPr>
          <w:rFonts w:ascii="Times New Roman" w:hAnsi="Times New Roman" w:cs="Times New Roman"/>
        </w:rPr>
        <w:t xml:space="preserve"> </w:t>
      </w:r>
      <w:r w:rsidR="00465FE3" w:rsidRPr="0097292B">
        <w:rPr>
          <w:rFonts w:ascii="Times New Roman" w:hAnsi="Times New Roman"/>
        </w:rPr>
        <w:t>договора на поставку Комплекта оборудования для проведения обучающей программы по Бережливому производству «Фаб</w:t>
      </w:r>
      <w:r w:rsidR="00465FE3">
        <w:rPr>
          <w:rFonts w:ascii="Times New Roman" w:hAnsi="Times New Roman"/>
        </w:rPr>
        <w:t xml:space="preserve">рика процессов» </w:t>
      </w:r>
      <w:r w:rsidR="00465FE3" w:rsidRPr="005B664D">
        <w:rPr>
          <w:rFonts w:ascii="Times New Roman" w:hAnsi="Times New Roman"/>
        </w:rPr>
        <w:t>- «Эффективная работа с оборудованием»</w:t>
      </w:r>
      <w:r w:rsidR="00863AD9" w:rsidRPr="00B1776D">
        <w:rPr>
          <w:rFonts w:ascii="Times New Roman" w:eastAsia="Times New Roman" w:hAnsi="Times New Roman" w:cs="Times New Roman"/>
        </w:rPr>
        <w:t xml:space="preserve"> 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Правления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5C1708" w:rsidRPr="00E91AB3">
        <w:rPr>
          <w:rFonts w:ascii="Times New Roman" w:hAnsi="Times New Roman" w:cs="Times New Roman"/>
        </w:rPr>
        <w:t xml:space="preserve"> (в ред. от </w:t>
      </w:r>
      <w:r w:rsidR="005A6BEE" w:rsidRPr="00E91AB3">
        <w:rPr>
          <w:rFonts w:ascii="Times New Roman" w:hAnsi="Times New Roman" w:cs="Times New Roman"/>
        </w:rPr>
        <w:t>28.02.2017</w:t>
      </w:r>
      <w:r w:rsidR="005C1708" w:rsidRPr="00E91AB3">
        <w:rPr>
          <w:rFonts w:ascii="Times New Roman" w:hAnsi="Times New Roman" w:cs="Times New Roman"/>
        </w:rPr>
        <w:t>)</w:t>
      </w:r>
      <w:r w:rsidR="00863AD9" w:rsidRPr="00E91AB3">
        <w:rPr>
          <w:rFonts w:ascii="Times New Roman" w:hAnsi="Times New Roman" w:cs="Times New Roman"/>
          <w:shd w:val="clear" w:color="auto" w:fill="FFFFFF"/>
        </w:rPr>
        <w:t>.</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A01CE4"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062F06" w:rsidRDefault="00833575" w:rsidP="003D1ABE">
            <w:pPr>
              <w:pStyle w:val="a0"/>
              <w:spacing w:after="0" w:line="240" w:lineRule="auto"/>
              <w:rPr>
                <w:rFonts w:ascii="Times New Roman" w:hAnsi="Times New Roman" w:cs="Times New Roman"/>
              </w:rPr>
            </w:pPr>
            <w:hyperlink r:id="rId8" w:history="1">
              <w:r w:rsidR="00062F06" w:rsidRPr="00457BC5">
                <w:rPr>
                  <w:rStyle w:val="afb"/>
                  <w:rFonts w:ascii="Times New Roman" w:hAnsi="Times New Roman" w:cs="Times New Roman"/>
                  <w:lang w:val="en-US"/>
                </w:rPr>
                <w:t>rceperm</w:t>
              </w:r>
              <w:r w:rsidR="00062F06" w:rsidRPr="00457BC5">
                <w:rPr>
                  <w:rStyle w:val="afb"/>
                  <w:rFonts w:ascii="Times New Roman" w:hAnsi="Times New Roman" w:cs="Times New Roman"/>
                </w:rPr>
                <w:t>@</w:t>
              </w:r>
              <w:r w:rsidR="00062F06" w:rsidRPr="00457BC5">
                <w:rPr>
                  <w:rStyle w:val="afb"/>
                  <w:rFonts w:ascii="Times New Roman" w:hAnsi="Times New Roman" w:cs="Times New Roman"/>
                  <w:lang w:val="en-US"/>
                </w:rPr>
                <w:t>yandex</w:t>
              </w:r>
              <w:r w:rsidR="00062F06" w:rsidRPr="00457BC5">
                <w:rPr>
                  <w:rStyle w:val="afb"/>
                  <w:rFonts w:ascii="Times New Roman" w:hAnsi="Times New Roman" w:cs="Times New Roman"/>
                </w:rPr>
                <w:t>.</w:t>
              </w:r>
              <w:r w:rsidR="00062F06" w:rsidRPr="00457BC5">
                <w:rPr>
                  <w:rStyle w:val="afb"/>
                  <w:rFonts w:ascii="Times New Roman" w:hAnsi="Times New Roman" w:cs="Times New Roman"/>
                  <w:lang w:val="en-US"/>
                </w:rPr>
                <w:t>ru</w:t>
              </w:r>
            </w:hyperlink>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062F06">
            <w:pPr>
              <w:pStyle w:val="a0"/>
              <w:spacing w:after="0" w:line="240" w:lineRule="auto"/>
              <w:rPr>
                <w:rFonts w:ascii="Times New Roman" w:hAnsi="Times New Roman" w:cs="Times New Roman"/>
              </w:rPr>
            </w:pPr>
            <w:r w:rsidRPr="00FE00B9">
              <w:rPr>
                <w:rFonts w:ascii="Times New Roman" w:hAnsi="Times New Roman" w:cs="Times New Roman"/>
              </w:rPr>
              <w:t>(342) 2</w:t>
            </w:r>
            <w:r w:rsidR="000C47CF" w:rsidRPr="00FE00B9">
              <w:rPr>
                <w:rFonts w:ascii="Times New Roman" w:hAnsi="Times New Roman" w:cs="Times New Roman"/>
              </w:rPr>
              <w:t>0</w:t>
            </w:r>
            <w:r w:rsidR="005C1708" w:rsidRPr="00FE00B9">
              <w:rPr>
                <w:rFonts w:ascii="Times New Roman" w:hAnsi="Times New Roman" w:cs="Times New Roman"/>
              </w:rPr>
              <w:t xml:space="preserve">1 </w:t>
            </w:r>
            <w:r w:rsidR="000C47CF" w:rsidRPr="00FE00B9">
              <w:rPr>
                <w:rFonts w:ascii="Times New Roman" w:hAnsi="Times New Roman" w:cs="Times New Roman"/>
              </w:rPr>
              <w:t>21</w:t>
            </w:r>
            <w:r w:rsidR="00062F06">
              <w:rPr>
                <w:rFonts w:ascii="Times New Roman" w:hAnsi="Times New Roman" w:cs="Times New Roman"/>
              </w:rPr>
              <w:t>09</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340184" w:rsidP="003542EC">
            <w:pPr>
              <w:pStyle w:val="a0"/>
              <w:spacing w:after="0" w:line="240" w:lineRule="auto"/>
              <w:rPr>
                <w:rFonts w:ascii="Times New Roman" w:hAnsi="Times New Roman" w:cs="Times New Roman"/>
              </w:rPr>
            </w:pPr>
            <w:r>
              <w:rPr>
                <w:rFonts w:ascii="Times New Roman" w:hAnsi="Times New Roman" w:cs="Times New Roman"/>
              </w:rPr>
              <w:t>Давыдов Евгений Дмитриевич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833575" w:rsidP="003D1ABE">
            <w:pPr>
              <w:pStyle w:val="a0"/>
              <w:spacing w:after="0" w:line="240" w:lineRule="auto"/>
              <w:rPr>
                <w:rFonts w:ascii="Times New Roman" w:hAnsi="Times New Roman" w:cs="Times New Roman"/>
              </w:rPr>
            </w:pPr>
            <w:hyperlink r:id="rId9" w:history="1">
              <w:r w:rsidR="00062F06" w:rsidRPr="00457BC5">
                <w:rPr>
                  <w:rStyle w:val="afb"/>
                  <w:rFonts w:ascii="Times New Roman" w:hAnsi="Times New Roman" w:cs="Times New Roman"/>
                  <w:lang w:val="en-US"/>
                </w:rPr>
                <w:t>rceperm</w:t>
              </w:r>
              <w:r w:rsidR="00062F06" w:rsidRPr="00457BC5">
                <w:rPr>
                  <w:rStyle w:val="afb"/>
                  <w:rFonts w:ascii="Times New Roman" w:hAnsi="Times New Roman" w:cs="Times New Roman"/>
                </w:rPr>
                <w:t>@</w:t>
              </w:r>
              <w:r w:rsidR="00062F06" w:rsidRPr="00457BC5">
                <w:rPr>
                  <w:rStyle w:val="afb"/>
                  <w:rFonts w:ascii="Times New Roman" w:hAnsi="Times New Roman" w:cs="Times New Roman"/>
                  <w:lang w:val="en-US"/>
                </w:rPr>
                <w:t>yandex</w:t>
              </w:r>
              <w:r w:rsidR="00062F06" w:rsidRPr="00457BC5">
                <w:rPr>
                  <w:rStyle w:val="afb"/>
                  <w:rFonts w:ascii="Times New Roman" w:hAnsi="Times New Roman" w:cs="Times New Roman"/>
                </w:rPr>
                <w:t>.</w:t>
              </w:r>
              <w:r w:rsidR="00062F06" w:rsidRPr="00457BC5">
                <w:rPr>
                  <w:rStyle w:val="afb"/>
                  <w:rFonts w:ascii="Times New Roman" w:hAnsi="Times New Roman" w:cs="Times New Roman"/>
                  <w:lang w:val="en-US"/>
                </w:rPr>
                <w:t>ru</w:t>
              </w:r>
            </w:hyperlink>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w:t>
            </w:r>
            <w:r w:rsidR="00062F06">
              <w:rPr>
                <w:rFonts w:ascii="Times New Roman" w:hAnsi="Times New Roman" w:cs="Times New Roman"/>
              </w:rPr>
              <w:t>1 21 09</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340184" w:rsidP="00263D44">
            <w:pPr>
              <w:pStyle w:val="a0"/>
              <w:spacing w:after="0" w:line="240" w:lineRule="auto"/>
              <w:rPr>
                <w:rFonts w:ascii="Times New Roman" w:hAnsi="Times New Roman" w:cs="Times New Roman"/>
              </w:rPr>
            </w:pPr>
            <w:r>
              <w:rPr>
                <w:rFonts w:ascii="Times New Roman" w:hAnsi="Times New Roman" w:cs="Times New Roman"/>
              </w:rPr>
              <w:t>Давыдов Евгений Дмитриевич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26EE5" w:rsidRDefault="003455F2" w:rsidP="004C5A8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6D493D">
              <w:rPr>
                <w:rFonts w:ascii="Times New Roman" w:eastAsia="ヒラギノ角ゴ Pro W3" w:hAnsi="Times New Roman" w:cs="Times New Roman"/>
                <w:color w:val="000000"/>
              </w:rPr>
              <w:t>П</w:t>
            </w:r>
            <w:r w:rsidRPr="006D493D">
              <w:rPr>
                <w:rFonts w:ascii="Times New Roman" w:hAnsi="Times New Roman" w:cs="Times New Roman"/>
                <w:color w:val="000000"/>
              </w:rPr>
              <w:t xml:space="preserve">оставка </w:t>
            </w:r>
            <w:r w:rsidR="00465FE3" w:rsidRPr="006D493D">
              <w:rPr>
                <w:rFonts w:ascii="Times New Roman" w:hAnsi="Times New Roman"/>
              </w:rPr>
              <w:t>Комплекта оборудования для проведения обучающей программы по Бережливому производству «Фабрика процессов» - «Эффективная работа с оборудованием»</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CF1F50">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CF1F50">
              <w:rPr>
                <w:rFonts w:ascii="Times New Roman" w:hAnsi="Times New Roman" w:cs="Times New Roman"/>
              </w:rPr>
              <w:t>комплект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3C4240" w:rsidP="00867C0E">
            <w:pPr>
              <w:pStyle w:val="a0"/>
              <w:spacing w:after="0" w:line="240" w:lineRule="auto"/>
              <w:jc w:val="both"/>
              <w:rPr>
                <w:rFonts w:ascii="Times New Roman" w:hAnsi="Times New Roman" w:cs="Times New Roman"/>
              </w:rPr>
            </w:pPr>
            <w:r w:rsidRPr="008A5B2C">
              <w:rPr>
                <w:rFonts w:ascii="Times New Roman" w:hAnsi="Times New Roman" w:cs="Times New Roman"/>
              </w:rPr>
              <w:t xml:space="preserve">Поставка в </w:t>
            </w:r>
            <w:r w:rsidR="00606068" w:rsidRPr="008A5B2C">
              <w:rPr>
                <w:rFonts w:ascii="Times New Roman" w:hAnsi="Times New Roman" w:cs="Times New Roman"/>
              </w:rPr>
              <w:t>срок, указанный в заявке у</w:t>
            </w:r>
            <w:r w:rsidR="00726EE5" w:rsidRPr="008A5B2C">
              <w:rPr>
                <w:rFonts w:ascii="Times New Roman" w:hAnsi="Times New Roman" w:cs="Times New Roman"/>
              </w:rPr>
              <w:t>частника закупки, но не более</w:t>
            </w:r>
            <w:r w:rsidR="008A5B2C">
              <w:rPr>
                <w:rFonts w:ascii="Times New Roman" w:hAnsi="Times New Roman" w:cs="Times New Roman"/>
              </w:rPr>
              <w:t xml:space="preserve"> </w:t>
            </w:r>
            <w:r w:rsidR="0060124D" w:rsidRPr="008A5B2C">
              <w:rPr>
                <w:rFonts w:ascii="Times New Roman" w:hAnsi="Times New Roman" w:cs="Times New Roman"/>
              </w:rPr>
              <w:t>40 календарных дней</w:t>
            </w:r>
            <w:r w:rsidR="008A5B2C">
              <w:rPr>
                <w:rFonts w:ascii="Times New Roman" w:hAnsi="Times New Roman" w:cs="Times New Roman"/>
              </w:rPr>
              <w:t xml:space="preserve"> </w:t>
            </w:r>
            <w:r w:rsidR="00CF1F50" w:rsidRPr="008A5B2C">
              <w:rPr>
                <w:rFonts w:ascii="Times New Roman" w:hAnsi="Times New Roman" w:cs="Times New Roman"/>
              </w:rPr>
              <w:t>со дня заключения договора</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4150AA" w:rsidP="00FE00B9">
            <w:pPr>
              <w:pStyle w:val="a0"/>
              <w:spacing w:after="0" w:line="240" w:lineRule="auto"/>
              <w:rPr>
                <w:rFonts w:ascii="Times New Roman" w:hAnsi="Times New Roman" w:cs="Times New Roman"/>
              </w:rPr>
            </w:pPr>
            <w:r w:rsidRPr="00035C76">
              <w:rPr>
                <w:rFonts w:ascii="Times New Roman" w:eastAsia="Times New Roman" w:hAnsi="Times New Roman" w:cs="Times New Roman"/>
                <w:color w:val="000000"/>
              </w:rPr>
              <w:t>3 290</w:t>
            </w:r>
            <w:r w:rsidR="00340184" w:rsidRPr="00035C76">
              <w:rPr>
                <w:rFonts w:ascii="Times New Roman" w:eastAsia="Times New Roman" w:hAnsi="Times New Roman" w:cs="Times New Roman"/>
                <w:color w:val="000000"/>
              </w:rPr>
              <w:t> </w:t>
            </w:r>
            <w:r w:rsidR="004C5A8E" w:rsidRPr="00035C76">
              <w:rPr>
                <w:rFonts w:ascii="Times New Roman" w:eastAsia="Times New Roman" w:hAnsi="Times New Roman" w:cs="Times New Roman"/>
                <w:color w:val="000000"/>
              </w:rPr>
              <w:t>000</w:t>
            </w:r>
            <w:r w:rsidR="00340184" w:rsidRPr="00035C76">
              <w:rPr>
                <w:rFonts w:ascii="Times New Roman" w:eastAsia="Times New Roman" w:hAnsi="Times New Roman" w:cs="Times New Roman"/>
                <w:color w:val="000000"/>
              </w:rPr>
              <w:t xml:space="preserve"> </w:t>
            </w:r>
            <w:r w:rsidR="00E01CB3" w:rsidRPr="00035C76">
              <w:rPr>
                <w:rFonts w:ascii="Times New Roman" w:hAnsi="Times New Roman" w:cs="Times New Roman"/>
              </w:rPr>
              <w:t>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62517C" w:rsidRDefault="003C4240" w:rsidP="00210681">
            <w:pPr>
              <w:pStyle w:val="a0"/>
              <w:spacing w:after="0" w:line="240" w:lineRule="auto"/>
              <w:rPr>
                <w:rFonts w:ascii="Times New Roman" w:hAnsi="Times New Roman" w:cs="Times New Roman"/>
              </w:rPr>
            </w:pPr>
            <w:r w:rsidRPr="00AB39FD">
              <w:rPr>
                <w:rFonts w:ascii="Times New Roman" w:eastAsia="Times New Roman" w:hAnsi="Times New Roman" w:cs="Times New Roman"/>
                <w:color w:val="000000"/>
                <w:lang w:eastAsia="ru-RU"/>
              </w:rPr>
              <w:t>В течение 5</w:t>
            </w:r>
            <w:r w:rsidR="00CF1F50" w:rsidRPr="00AB39FD">
              <w:rPr>
                <w:rFonts w:ascii="Times New Roman" w:eastAsia="Times New Roman" w:hAnsi="Times New Roman" w:cs="Times New Roman"/>
                <w:color w:val="000000"/>
                <w:lang w:eastAsia="ru-RU"/>
              </w:rPr>
              <w:t xml:space="preserve"> рабочих дней со дня приемки товара</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A01CE4">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A01CE4" w:rsidP="00A01CE4">
            <w:pPr>
              <w:pStyle w:val="a0"/>
              <w:spacing w:after="0" w:line="240" w:lineRule="auto"/>
              <w:jc w:val="both"/>
              <w:rPr>
                <w:rFonts w:ascii="Times New Roman" w:hAnsi="Times New Roman" w:cs="Times New Roman"/>
              </w:rPr>
            </w:pPr>
            <w:r>
              <w:rPr>
                <w:rFonts w:ascii="Times New Roman" w:eastAsia="Times New Roman" w:hAnsi="Times New Roman" w:cs="Times New Roman"/>
                <w:lang w:eastAsia="ru-RU"/>
              </w:rPr>
              <w:t>С</w:t>
            </w:r>
            <w:r w:rsidR="002F7BFC" w:rsidRPr="00B1776D">
              <w:rPr>
                <w:rFonts w:ascii="Times New Roman" w:eastAsia="Times New Roman" w:hAnsi="Times New Roman" w:cs="Times New Roman"/>
                <w:lang w:eastAsia="ru-RU"/>
              </w:rPr>
              <w:t>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191130" w:rsidRDefault="00CF1F50" w:rsidP="00FE00B9">
            <w:pPr>
              <w:pStyle w:val="a0"/>
              <w:spacing w:after="0" w:line="240" w:lineRule="auto"/>
              <w:jc w:val="both"/>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96712B" w:rsidRDefault="00CF1F50" w:rsidP="0096712B">
            <w:pPr>
              <w:pStyle w:val="a0"/>
              <w:spacing w:after="0" w:line="240" w:lineRule="auto"/>
              <w:jc w:val="both"/>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943AF" w:rsidRDefault="00CF1F50" w:rsidP="00FE00B9">
            <w:pPr>
              <w:pStyle w:val="a0"/>
              <w:spacing w:after="0" w:line="240" w:lineRule="auto"/>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96712B" w:rsidRDefault="00CF1F50" w:rsidP="00FE00B9">
            <w:pPr>
              <w:pStyle w:val="a0"/>
              <w:spacing w:after="0" w:line="240" w:lineRule="auto"/>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1943AF" w:rsidRDefault="00CF1F50" w:rsidP="001943AF">
            <w:pPr>
              <w:pStyle w:val="a0"/>
              <w:spacing w:after="0" w:line="240" w:lineRule="auto"/>
              <w:rPr>
                <w:rFonts w:ascii="Times New Roman" w:hAnsi="Times New Roman" w:cs="Times New Roman"/>
              </w:rPr>
            </w:pPr>
            <w:r>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00CB56CA" w:rsidRPr="00FE00B9">
              <w:rPr>
                <w:rFonts w:ascii="Times New Roman" w:hAnsi="Times New Roman" w:cs="Times New Roman"/>
                <w:sz w:val="22"/>
                <w:szCs w:val="22"/>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865FEB" w:rsidRPr="00035C76" w:rsidRDefault="00BA0FA7" w:rsidP="00F20977">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2. 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FE00B9">
              <w:rPr>
                <w:rFonts w:ascii="Times New Roman" w:hAnsi="Times New Roman" w:cs="Times New Roman"/>
              </w:rPr>
              <w:t>,</w:t>
            </w:r>
            <w:r w:rsidRPr="00FE00B9">
              <w:rPr>
                <w:rFonts w:ascii="Times New Roman" w:hAnsi="Times New Roman" w:cs="Times New Roman"/>
              </w:rPr>
              <w:t xml:space="preserve"> или копия такой выписки</w:t>
            </w:r>
            <w:r w:rsidR="00F104CF" w:rsidRPr="00FE00B9">
              <w:rPr>
                <w:rFonts w:ascii="Times New Roman" w:hAnsi="Times New Roman" w:cs="Times New Roman"/>
              </w:rPr>
              <w:t xml:space="preserve"> (для юридических лиц) либо полученная не ранее чем за </w:t>
            </w:r>
            <w:r w:rsidR="006B6853" w:rsidRPr="00FE00B9">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FE00B9">
              <w:rPr>
                <w:rFonts w:ascii="Times New Roman" w:hAnsi="Times New Roman" w:cs="Times New Roman"/>
              </w:rPr>
              <w:t xml:space="preserve"> либо выписка из ЕГРЮЛ или ЕГРИП, полученные с сайта </w:t>
            </w:r>
            <w:hyperlink r:id="rId10" w:history="1">
              <w:r w:rsidR="00E941C9" w:rsidRPr="00FE00B9">
                <w:rPr>
                  <w:rStyle w:val="afb"/>
                  <w:rFonts w:ascii="Times New Roman" w:hAnsi="Times New Roman" w:cs="Times New Roman"/>
                </w:rPr>
                <w:t>http://egrul.nalog.ru/</w:t>
              </w:r>
            </w:hyperlink>
            <w:r w:rsidRPr="00FE00B9">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w:t>
            </w:r>
            <w:r w:rsidR="00B94D59" w:rsidRPr="00FE00B9">
              <w:rPr>
                <w:rFonts w:ascii="Times New Roman" w:hAnsi="Times New Roman" w:cs="Times New Roman"/>
              </w:rPr>
              <w:lastRenderedPageBreak/>
              <w:t>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C75A5E" w:rsidRPr="003D77CF" w:rsidRDefault="00C75A5E" w:rsidP="00C75A5E">
            <w:pPr>
              <w:pStyle w:val="a0"/>
              <w:spacing w:after="0" w:line="240" w:lineRule="auto"/>
              <w:jc w:val="both"/>
              <w:rPr>
                <w:rFonts w:ascii="Times New Roman" w:hAnsi="Times New Roman" w:cs="Times New Roman"/>
              </w:rPr>
            </w:pPr>
            <w:r w:rsidRPr="003D77CF">
              <w:rPr>
                <w:rFonts w:ascii="Times New Roman" w:hAnsi="Times New Roman" w:cs="Times New Roman"/>
              </w:rPr>
              <w:t>6. Справка об исполнении налогоплательщиком обязанности по уплате налогов, сборов, страховых взносов, пеней, штрафов, процентов или о состоянии расчетов по уплате налогов, сборов, страховых взносов, пеней, штрафов, процентов, выданная ФНС России, по состоянию не позднее 30 дней со дня, в котором подана заявка на участие в конкурсе.</w:t>
            </w:r>
          </w:p>
          <w:p w:rsidR="00C75A5E" w:rsidRPr="003D77CF" w:rsidRDefault="00C75A5E" w:rsidP="00C75A5E">
            <w:pPr>
              <w:pStyle w:val="a0"/>
              <w:spacing w:after="0" w:line="240" w:lineRule="auto"/>
              <w:jc w:val="both"/>
              <w:rPr>
                <w:rFonts w:ascii="Times New Roman" w:hAnsi="Times New Roman" w:cs="Times New Roman"/>
              </w:rPr>
            </w:pPr>
            <w:r w:rsidRPr="003D77CF">
              <w:rPr>
                <w:rFonts w:ascii="Times New Roman" w:hAnsi="Times New Roman" w:cs="Times New Roman"/>
              </w:rPr>
              <w:t>7. Справка об исполнении налогоплательщиком обязанности по уплате страховых взносов, пеней, штрафов, процентов или о состоянии расчетов по уплате страховых взносов, пеней, штрафов, процентов, выданная ФСС России, по состоянию не позднее 30 дней со дня, в котором подана заявка на участие в конкурсе.</w:t>
            </w:r>
          </w:p>
          <w:p w:rsidR="001815BD" w:rsidRDefault="00340184" w:rsidP="009104A2">
            <w:pPr>
              <w:pStyle w:val="a0"/>
              <w:spacing w:after="0" w:line="240" w:lineRule="auto"/>
              <w:jc w:val="both"/>
              <w:rPr>
                <w:rFonts w:ascii="Times New Roman" w:hAnsi="Times New Roman" w:cs="Times New Roman"/>
              </w:rPr>
            </w:pPr>
            <w:r>
              <w:rPr>
                <w:rFonts w:ascii="Times New Roman" w:hAnsi="Times New Roman" w:cs="Times New Roman"/>
              </w:rPr>
              <w:t>8</w:t>
            </w:r>
            <w:r w:rsidR="00B61980">
              <w:rPr>
                <w:rFonts w:ascii="Times New Roman" w:hAnsi="Times New Roman" w:cs="Times New Roman"/>
              </w:rPr>
              <w:t xml:space="preserve">.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форме 2 настоящей документации; Анкета участника закупки по форме 3 настоящей документации</w:t>
            </w:r>
            <w:r w:rsidR="009104A2">
              <w:rPr>
                <w:rFonts w:ascii="Times New Roman" w:hAnsi="Times New Roman" w:cs="Times New Roman"/>
              </w:rPr>
              <w:t>.</w:t>
            </w:r>
          </w:p>
          <w:p w:rsidR="006D493D" w:rsidRPr="006C417D" w:rsidRDefault="00340184" w:rsidP="009104A2">
            <w:pPr>
              <w:pStyle w:val="a0"/>
              <w:spacing w:after="0" w:line="240" w:lineRule="auto"/>
              <w:jc w:val="both"/>
              <w:rPr>
                <w:rFonts w:ascii="Times New Roman" w:hAnsi="Times New Roman" w:cs="Times New Roman"/>
              </w:rPr>
            </w:pPr>
            <w:r>
              <w:rPr>
                <w:rFonts w:ascii="Times New Roman" w:hAnsi="Times New Roman" w:cs="Times New Roman"/>
              </w:rPr>
              <w:t xml:space="preserve">9. </w:t>
            </w:r>
            <w:r w:rsidR="00BB0D0D" w:rsidRPr="006D493D">
              <w:rPr>
                <w:rFonts w:ascii="Times New Roman" w:hAnsi="Times New Roman" w:cs="Times New Roman"/>
              </w:rPr>
              <w:t>Предложение участника закупки</w:t>
            </w:r>
            <w:r w:rsidR="006D493D">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A01CE4">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AB39FD" w:rsidRDefault="00863AD9" w:rsidP="00FE00B9">
            <w:pPr>
              <w:pStyle w:val="a0"/>
              <w:spacing w:after="0" w:line="240" w:lineRule="auto"/>
              <w:rPr>
                <w:rFonts w:ascii="Times New Roman" w:hAnsi="Times New Roman" w:cs="Times New Roman"/>
                <w:highlight w:val="yellow"/>
              </w:rPr>
            </w:pPr>
            <w:r w:rsidRPr="00F452E0">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AB39FD" w:rsidRDefault="00E3466B" w:rsidP="00CF1F50">
            <w:pPr>
              <w:pStyle w:val="a0"/>
              <w:spacing w:after="0" w:line="240" w:lineRule="auto"/>
              <w:jc w:val="both"/>
              <w:rPr>
                <w:rFonts w:ascii="Times New Roman" w:hAnsi="Times New Roman" w:cs="Times New Roman"/>
                <w:highlight w:val="yellow"/>
              </w:rPr>
            </w:pPr>
            <w:r w:rsidRPr="008A5B2C">
              <w:rPr>
                <w:rFonts w:ascii="Times New Roman" w:hAnsi="Times New Roman" w:cs="Times New Roman"/>
              </w:rPr>
              <w:t>С момента опубликования документации (</w:t>
            </w:r>
            <w:r w:rsidR="00BA0BE8">
              <w:rPr>
                <w:rFonts w:ascii="Times New Roman" w:hAnsi="Times New Roman" w:cs="Times New Roman"/>
              </w:rPr>
              <w:t>25</w:t>
            </w:r>
            <w:r w:rsidR="00340184">
              <w:rPr>
                <w:rFonts w:ascii="Times New Roman" w:hAnsi="Times New Roman" w:cs="Times New Roman"/>
              </w:rPr>
              <w:t>.10</w:t>
            </w:r>
            <w:r w:rsidR="00A01CE4" w:rsidRPr="008A5B2C">
              <w:rPr>
                <w:rFonts w:ascii="Times New Roman" w:hAnsi="Times New Roman" w:cs="Times New Roman"/>
              </w:rPr>
              <w:t>.2019</w:t>
            </w:r>
            <w:r w:rsidRPr="008A5B2C">
              <w:rPr>
                <w:rFonts w:ascii="Times New Roman" w:hAnsi="Times New Roman" w:cs="Times New Roman"/>
              </w:rPr>
              <w:t>) п</w:t>
            </w:r>
            <w:r w:rsidR="005B1C3A" w:rsidRPr="008A5B2C">
              <w:rPr>
                <w:rFonts w:ascii="Times New Roman" w:hAnsi="Times New Roman" w:cs="Times New Roman"/>
              </w:rPr>
              <w:t xml:space="preserve">о </w:t>
            </w:r>
            <w:r w:rsidR="0040706A">
              <w:rPr>
                <w:rFonts w:ascii="Times New Roman" w:hAnsi="Times New Roman" w:cs="Times New Roman"/>
              </w:rPr>
              <w:t>05</w:t>
            </w:r>
            <w:r w:rsidR="00BA0BE8">
              <w:rPr>
                <w:rFonts w:ascii="Times New Roman" w:hAnsi="Times New Roman" w:cs="Times New Roman"/>
              </w:rPr>
              <w:t>.11</w:t>
            </w:r>
            <w:r w:rsidR="00A01CE4" w:rsidRPr="008A5B2C">
              <w:rPr>
                <w:rFonts w:ascii="Times New Roman" w:hAnsi="Times New Roman" w:cs="Times New Roman"/>
              </w:rPr>
              <w:t>.2019</w:t>
            </w:r>
            <w:r w:rsidR="005B1C3A" w:rsidRPr="008A5B2C">
              <w:rPr>
                <w:rFonts w:ascii="Times New Roman" w:hAnsi="Times New Roman" w:cs="Times New Roman"/>
              </w:rPr>
              <w:t xml:space="preserve"> г. включительно </w:t>
            </w:r>
            <w:r w:rsidR="00230FAA" w:rsidRPr="008A5B2C">
              <w:rPr>
                <w:rFonts w:ascii="Times New Roman" w:hAnsi="Times New Roman" w:cs="Times New Roman"/>
              </w:rPr>
              <w:t>(прием осуществляется с понедельника по пятницу с 9.00 до 17.00 местного времени</w:t>
            </w:r>
            <w:r w:rsidR="00FD3FDF" w:rsidRPr="008A5B2C">
              <w:rPr>
                <w:rFonts w:ascii="Times New Roman" w:hAnsi="Times New Roman" w:cs="Times New Roman"/>
              </w:rPr>
              <w:t>,</w:t>
            </w:r>
            <w:r w:rsidR="00BA0BE8">
              <w:rPr>
                <w:rFonts w:ascii="Times New Roman" w:hAnsi="Times New Roman" w:cs="Times New Roman"/>
                <w:shd w:val="clear" w:color="auto" w:fill="FFFFFF"/>
              </w:rPr>
              <w:t xml:space="preserve"> 25.10.2019, 01.11</w:t>
            </w:r>
            <w:r w:rsidR="00340184">
              <w:rPr>
                <w:rFonts w:ascii="Times New Roman" w:hAnsi="Times New Roman" w:cs="Times New Roman"/>
                <w:shd w:val="clear" w:color="auto" w:fill="FFFFFF"/>
              </w:rPr>
              <w:t>.2019</w:t>
            </w:r>
            <w:r w:rsidR="0040706A">
              <w:rPr>
                <w:rFonts w:ascii="Times New Roman" w:hAnsi="Times New Roman" w:cs="Times New Roman"/>
                <w:shd w:val="clear" w:color="auto" w:fill="FFFFFF"/>
              </w:rPr>
              <w:t>, 05</w:t>
            </w:r>
            <w:r w:rsidR="00BA0BE8">
              <w:rPr>
                <w:rFonts w:ascii="Times New Roman" w:hAnsi="Times New Roman" w:cs="Times New Roman"/>
                <w:shd w:val="clear" w:color="auto" w:fill="FFFFFF"/>
              </w:rPr>
              <w:t>.11</w:t>
            </w:r>
            <w:r w:rsidR="00BB0D0D">
              <w:rPr>
                <w:rFonts w:ascii="Times New Roman" w:hAnsi="Times New Roman" w:cs="Times New Roman"/>
                <w:shd w:val="clear" w:color="auto" w:fill="FFFFFF"/>
              </w:rPr>
              <w:t>.2019</w:t>
            </w:r>
            <w:r w:rsidR="00340184">
              <w:rPr>
                <w:rFonts w:ascii="Times New Roman" w:hAnsi="Times New Roman" w:cs="Times New Roman"/>
                <w:shd w:val="clear" w:color="auto" w:fill="FFFFFF"/>
              </w:rPr>
              <w:t xml:space="preserve"> г.</w:t>
            </w:r>
            <w:r w:rsidR="008A5B2C">
              <w:rPr>
                <w:rFonts w:ascii="Times New Roman" w:hAnsi="Times New Roman" w:cs="Times New Roman"/>
                <w:shd w:val="clear" w:color="auto" w:fill="FFFFFF"/>
              </w:rPr>
              <w:t xml:space="preserve"> </w:t>
            </w:r>
            <w:r w:rsidR="00F314EB" w:rsidRPr="008A5B2C">
              <w:rPr>
                <w:rFonts w:ascii="Times New Roman" w:hAnsi="Times New Roman" w:cs="Times New Roman"/>
                <w:shd w:val="clear" w:color="auto" w:fill="FFFFFF"/>
              </w:rPr>
              <w:t>пр</w:t>
            </w:r>
            <w:r w:rsidR="00A0510F" w:rsidRPr="008A5B2C">
              <w:rPr>
                <w:rFonts w:ascii="Times New Roman" w:hAnsi="Times New Roman" w:cs="Times New Roman"/>
                <w:shd w:val="clear" w:color="auto" w:fill="FFFFFF"/>
              </w:rPr>
              <w:t>ием осуществляется с 09.00 до 16</w:t>
            </w:r>
            <w:r w:rsidR="00F314EB" w:rsidRPr="008A5B2C">
              <w:rPr>
                <w:rFonts w:ascii="Times New Roman" w:hAnsi="Times New Roman" w:cs="Times New Roman"/>
                <w:shd w:val="clear" w:color="auto" w:fill="FFFFFF"/>
              </w:rPr>
              <w:t xml:space="preserve">.00 местного времени, </w:t>
            </w:r>
            <w:r w:rsidR="00FD3FDF" w:rsidRPr="008A5B2C">
              <w:rPr>
                <w:rFonts w:ascii="Times New Roman" w:hAnsi="Times New Roman" w:cs="Times New Roman"/>
              </w:rPr>
              <w:t>обеденный перерыв с 13.00 до 13.48</w:t>
            </w:r>
            <w:r w:rsidR="00230FAA" w:rsidRPr="008A5B2C">
              <w:rPr>
                <w:rFonts w:ascii="Times New Roman" w:hAnsi="Times New Roman" w:cs="Times New Roman"/>
              </w:rPr>
              <w:t>).</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1C3A" w:rsidRPr="00B35086" w:rsidRDefault="005B1C3A" w:rsidP="00A01CE4">
            <w:pPr>
              <w:pStyle w:val="a0"/>
              <w:spacing w:after="0" w:line="240" w:lineRule="auto"/>
              <w:jc w:val="both"/>
              <w:rPr>
                <w:rFonts w:ascii="Times New Roman" w:hAnsi="Times New Roman" w:cs="Times New Roman"/>
              </w:rPr>
            </w:pPr>
            <w:r w:rsidRPr="00B35086">
              <w:rPr>
                <w:rFonts w:ascii="Times New Roman" w:hAnsi="Times New Roman" w:cs="Times New Roman"/>
                <w:shd w:val="clear" w:color="auto" w:fill="FFFFFF"/>
              </w:rPr>
              <w:t xml:space="preserve">г. Пермь, ул. </w:t>
            </w:r>
            <w:r w:rsidR="00F20977" w:rsidRPr="00B35086">
              <w:rPr>
                <w:rFonts w:ascii="Times New Roman" w:hAnsi="Times New Roman" w:cs="Times New Roman"/>
                <w:shd w:val="clear" w:color="auto" w:fill="FFFFFF"/>
              </w:rPr>
              <w:t xml:space="preserve">Н. </w:t>
            </w:r>
            <w:r w:rsidRPr="00B35086">
              <w:rPr>
                <w:rFonts w:ascii="Times New Roman" w:hAnsi="Times New Roman" w:cs="Times New Roman"/>
                <w:shd w:val="clear" w:color="auto" w:fill="FFFFFF"/>
              </w:rPr>
              <w:t>Островского, д. 69</w:t>
            </w:r>
          </w:p>
          <w:p w:rsidR="009E6C5D" w:rsidRPr="00B35086" w:rsidRDefault="00BA0BE8" w:rsidP="00A01CE4">
            <w:pPr>
              <w:pStyle w:val="a0"/>
              <w:spacing w:after="0" w:line="240" w:lineRule="auto"/>
              <w:jc w:val="both"/>
              <w:rPr>
                <w:rFonts w:ascii="Times New Roman" w:hAnsi="Times New Roman" w:cs="Times New Roman"/>
              </w:rPr>
            </w:pPr>
            <w:r>
              <w:rPr>
                <w:rFonts w:ascii="Times New Roman" w:hAnsi="Times New Roman" w:cs="Times New Roman"/>
              </w:rPr>
              <w:t>05.11</w:t>
            </w:r>
            <w:r w:rsidR="00A01CE4" w:rsidRPr="00AB39FD">
              <w:rPr>
                <w:rFonts w:ascii="Times New Roman" w:hAnsi="Times New Roman" w:cs="Times New Roman"/>
              </w:rPr>
              <w:t>.2019</w:t>
            </w:r>
            <w:r w:rsidR="005B1C3A" w:rsidRPr="00AB39FD">
              <w:rPr>
                <w:rFonts w:ascii="Times New Roman" w:hAnsi="Times New Roman" w:cs="Times New Roman"/>
              </w:rPr>
              <w:t xml:space="preserve"> г. в </w:t>
            </w:r>
            <w:r w:rsidR="0040706A">
              <w:rPr>
                <w:rFonts w:ascii="Times New Roman" w:hAnsi="Times New Roman" w:cs="Times New Roman"/>
              </w:rPr>
              <w:t>17</w:t>
            </w:r>
            <w:r w:rsidR="00F452E0" w:rsidRPr="008A5B2C">
              <w:rPr>
                <w:rFonts w:ascii="Times New Roman" w:hAnsi="Times New Roman" w:cs="Times New Roman"/>
              </w:rPr>
              <w:t>:00</w:t>
            </w:r>
            <w:r w:rsidR="005B1C3A" w:rsidRPr="00AB39FD">
              <w:rPr>
                <w:rFonts w:ascii="Times New Roman" w:hAnsi="Times New Roman" w:cs="Times New Roman"/>
              </w:rPr>
              <w:t xml:space="preserve"> местного времени</w:t>
            </w:r>
            <w:r w:rsidR="00230FAA" w:rsidRPr="00AB39FD">
              <w:rPr>
                <w:rFonts w:ascii="Times New Roman" w:hAnsi="Times New Roman" w:cs="Times New Roman"/>
              </w:rPr>
              <w:t>.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lastRenderedPageBreak/>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153DA5">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60124D" w:rsidRPr="00A37D8E">
              <w:rPr>
                <w:rFonts w:ascii="Times New Roman" w:eastAsia="Times New Roman" w:hAnsi="Times New Roman" w:cs="Times New Roman"/>
                <w:bCs/>
                <w:color w:val="auto"/>
                <w:lang w:eastAsia="zh-CN"/>
              </w:rPr>
              <w:t>10</w:t>
            </w:r>
            <w:r w:rsidR="008F47E8">
              <w:rPr>
                <w:rFonts w:ascii="Times New Roman" w:eastAsia="Times New Roman" w:hAnsi="Times New Roman" w:cs="Times New Roman"/>
                <w:bCs/>
                <w:color w:val="auto"/>
                <w:lang w:eastAsia="zh-CN"/>
              </w:rPr>
              <w:t xml:space="preserve"> </w:t>
            </w:r>
            <w:r w:rsidR="00F029BA" w:rsidRPr="00A37D8E">
              <w:rPr>
                <w:rFonts w:ascii="Times New Roman" w:eastAsia="Times New Roman" w:hAnsi="Times New Roman" w:cs="Times New Roman"/>
                <w:bCs/>
                <w:color w:val="auto"/>
                <w:lang w:eastAsia="zh-CN"/>
              </w:rPr>
              <w:t>(</w:t>
            </w:r>
            <w:r w:rsidR="0060124D" w:rsidRPr="00A37D8E">
              <w:rPr>
                <w:rFonts w:ascii="Times New Roman" w:eastAsia="Times New Roman" w:hAnsi="Times New Roman" w:cs="Times New Roman"/>
                <w:bCs/>
                <w:color w:val="auto"/>
                <w:lang w:eastAsia="zh-CN"/>
              </w:rPr>
              <w:t>десять</w:t>
            </w:r>
            <w:r w:rsidR="0066538B" w:rsidRPr="00A37D8E">
              <w:rPr>
                <w:rFonts w:ascii="Times New Roman" w:eastAsia="Times New Roman" w:hAnsi="Times New Roman" w:cs="Times New Roman"/>
                <w:bCs/>
                <w:color w:val="auto"/>
                <w:lang w:eastAsia="zh-CN"/>
              </w:rPr>
              <w:t>)</w:t>
            </w:r>
            <w:r w:rsidR="00A37D8E">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w:t>
            </w:r>
            <w:r w:rsidR="00323569">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00863AD9" w:rsidRPr="00FE00B9">
              <w:rPr>
                <w:rFonts w:ascii="Times New Roman" w:eastAsia="Times New Roman" w:hAnsi="Times New Roman" w:cs="Times New Roman"/>
                <w:bCs/>
                <w:lang w:eastAsia="zh-CN"/>
              </w:rPr>
              <w:t xml:space="preserve">.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153DA5">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153DA5">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возврата заявок на участие в конкурсе (в том числе поступивших </w:t>
            </w:r>
            <w:r w:rsidRPr="00FE00B9">
              <w:rPr>
                <w:rFonts w:ascii="Times New Roman" w:hAnsi="Times New Roman" w:cs="Times New Roman"/>
              </w:rPr>
              <w:lastRenderedPageBreak/>
              <w:t>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Заявки, поступившие после окончания срока подачи заявок, возвращаются путем почтовых отправлений в адрес, указанный </w:t>
            </w:r>
            <w:r w:rsidRPr="00FE00B9">
              <w:rPr>
                <w:rFonts w:ascii="Times New Roman" w:hAnsi="Times New Roman" w:cs="Times New Roman"/>
              </w:rPr>
              <w:lastRenderedPageBreak/>
              <w:t>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654E2A">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w:t>
            </w:r>
            <w:r w:rsidRPr="00FE00B9">
              <w:rPr>
                <w:rFonts w:ascii="Times New Roman" w:hAnsi="Times New Roman"/>
              </w:rPr>
              <w:lastRenderedPageBreak/>
              <w:t>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2.Победившей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3.Результаты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4.В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3E576C" w:rsidRDefault="00863AD9" w:rsidP="004A476B">
            <w:pPr>
              <w:pStyle w:val="a0"/>
              <w:spacing w:after="0" w:line="240" w:lineRule="auto"/>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III</w:t>
            </w:r>
            <w:r w:rsidR="004A476B" w:rsidRPr="003E576C">
              <w:rPr>
                <w:rFonts w:ascii="Times New Roman" w:eastAsia="Times New Roman" w:hAnsi="Times New Roman" w:cs="Times New Roman"/>
                <w:lang w:eastAsia="zh-CN"/>
              </w:rPr>
              <w:t xml:space="preserve">. </w:t>
            </w:r>
            <w:r w:rsidRPr="003E576C">
              <w:rPr>
                <w:rFonts w:ascii="Times New Roman" w:eastAsia="Times New Roman" w:hAnsi="Times New Roman" w:cs="Times New Roman"/>
                <w:lang w:eastAsia="zh-CN"/>
              </w:rPr>
              <w:t xml:space="preserve">Закупочная комиссия осуществляет оценку заявок на участие в конкурсе по следующим критериям: </w:t>
            </w:r>
          </w:p>
          <w:p w:rsidR="00ED2483" w:rsidRPr="003E576C" w:rsidRDefault="002721D7" w:rsidP="003E576C">
            <w:pPr>
              <w:pStyle w:val="a0"/>
              <w:numPr>
                <w:ilvl w:val="1"/>
                <w:numId w:val="3"/>
              </w:numPr>
              <w:tabs>
                <w:tab w:val="clear" w:pos="1080"/>
              </w:tabs>
              <w:spacing w:after="0" w:line="240" w:lineRule="auto"/>
              <w:ind w:left="0" w:firstLine="742"/>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 xml:space="preserve">Опыт </w:t>
            </w:r>
            <w:r w:rsidR="003E576C">
              <w:rPr>
                <w:rFonts w:ascii="Times New Roman" w:eastAsia="Times New Roman" w:hAnsi="Times New Roman" w:cs="Times New Roman"/>
                <w:lang w:eastAsia="zh-CN"/>
              </w:rPr>
              <w:t xml:space="preserve">аналогичных поставок. Поставка является аналогичной, если в ее состав входят сборочные единицы учебные в виде узлов или агрегатов, </w:t>
            </w:r>
            <w:r w:rsidR="00BE2CCA">
              <w:rPr>
                <w:rFonts w:ascii="Times New Roman" w:eastAsia="Times New Roman" w:hAnsi="Times New Roman" w:cs="Times New Roman"/>
                <w:lang w:eastAsia="zh-CN"/>
              </w:rPr>
              <w:t xml:space="preserve">либо </w:t>
            </w:r>
            <w:r w:rsidR="00D2487E">
              <w:rPr>
                <w:rFonts w:ascii="Times New Roman" w:eastAsia="Times New Roman" w:hAnsi="Times New Roman" w:cs="Times New Roman"/>
                <w:lang w:eastAsia="zh-CN"/>
              </w:rPr>
              <w:t>оборудование, используемое</w:t>
            </w:r>
            <w:r w:rsidR="00BE2CCA">
              <w:rPr>
                <w:rFonts w:ascii="Times New Roman" w:eastAsia="Times New Roman" w:hAnsi="Times New Roman" w:cs="Times New Roman"/>
                <w:lang w:eastAsia="zh-CN"/>
              </w:rPr>
              <w:t xml:space="preserve"> в учебных целях, </w:t>
            </w:r>
            <w:r w:rsidR="003E576C">
              <w:rPr>
                <w:rFonts w:ascii="Times New Roman" w:eastAsia="Times New Roman" w:hAnsi="Times New Roman" w:cs="Times New Roman"/>
                <w:lang w:eastAsia="zh-CN"/>
              </w:rPr>
              <w:t xml:space="preserve">учебные (методические) материалы, сопутствующий инвентарь, необходимый для демонстрации производственного процесса в сфере бережливого </w:t>
            </w:r>
            <w:r w:rsidR="003E576C">
              <w:rPr>
                <w:rFonts w:ascii="Times New Roman" w:eastAsia="Times New Roman" w:hAnsi="Times New Roman" w:cs="Times New Roman"/>
                <w:lang w:eastAsia="zh-CN"/>
              </w:rPr>
              <w:lastRenderedPageBreak/>
              <w:t>производства. В расчет берется опыт участника за последние 4 календарных года с 2016 по 2019 гг.</w:t>
            </w:r>
            <w:r w:rsidR="00170367">
              <w:rPr>
                <w:rFonts w:ascii="Times New Roman" w:eastAsia="Times New Roman" w:hAnsi="Times New Roman" w:cs="Times New Roman"/>
                <w:lang w:eastAsia="zh-CN"/>
              </w:rPr>
              <w:t xml:space="preserve"> </w:t>
            </w:r>
            <w:r w:rsidR="00170367">
              <w:rPr>
                <w:rFonts w:ascii="Times New Roman" w:hAnsi="Times New Roman" w:cs="Times New Roman"/>
              </w:rPr>
              <w:t>Опыт подтверждается договорами, актами приемки – передачи товара и др.</w:t>
            </w:r>
          </w:p>
          <w:p w:rsidR="00ED2483" w:rsidRPr="003E576C" w:rsidRDefault="00ED2483" w:rsidP="00ED2483">
            <w:pPr>
              <w:pStyle w:val="a0"/>
              <w:spacing w:after="0" w:line="240" w:lineRule="auto"/>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 xml:space="preserve">Порядок применения: </w:t>
            </w:r>
            <w:r w:rsidR="003E576C">
              <w:rPr>
                <w:rFonts w:ascii="Times New Roman" w:eastAsia="Times New Roman" w:hAnsi="Times New Roman" w:cs="Times New Roman"/>
                <w:lang w:eastAsia="zh-CN"/>
              </w:rPr>
              <w:t>опыт поставок в количестве более 3 единиц – 60 баллов. Опыт поставок в количестве от 1 до 3 единиц включительно – 40 баллов. При отсутствии опыта поставок – 0 баллов.</w:t>
            </w:r>
          </w:p>
          <w:p w:rsidR="00ED2483" w:rsidRPr="003E576C" w:rsidRDefault="003E576C" w:rsidP="006A6754">
            <w:pPr>
              <w:pStyle w:val="a0"/>
              <w:numPr>
                <w:ilvl w:val="1"/>
                <w:numId w:val="3"/>
              </w:numPr>
              <w:tabs>
                <w:tab w:val="clear" w:pos="1080"/>
              </w:tabs>
              <w:spacing w:after="0" w:line="240" w:lineRule="auto"/>
              <w:ind w:left="0"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Срок поставки оборудования со дня заключения договора до момента полной его приемки.</w:t>
            </w:r>
          </w:p>
          <w:p w:rsidR="00ED2483" w:rsidRPr="003E576C" w:rsidRDefault="00ED2483" w:rsidP="006A6754">
            <w:pPr>
              <w:pStyle w:val="a0"/>
              <w:spacing w:after="0" w:line="240" w:lineRule="auto"/>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Порядок применения:</w:t>
            </w:r>
          </w:p>
          <w:p w:rsidR="00ED2483" w:rsidRDefault="003E576C" w:rsidP="006A6754">
            <w:pPr>
              <w:pStyle w:val="a0"/>
              <w:spacing w:after="0" w:line="240" w:lineRule="auto"/>
              <w:jc w:val="both"/>
              <w:rPr>
                <w:rFonts w:ascii="Times New Roman" w:hAnsi="Times New Roman" w:cs="Times New Roman"/>
              </w:rPr>
            </w:pPr>
            <w:r>
              <w:rPr>
                <w:rFonts w:ascii="Times New Roman" w:hAnsi="Times New Roman" w:cs="Times New Roman"/>
              </w:rPr>
              <w:t xml:space="preserve">При готовности поставки оборудования в течение 20 календарных дней со дня заключения договора участнику присваивается 40 баллов. При готовности доставки в течение  21-24 календарных дней включительно – участнику присваивается 20 баллов. При готовности доставки в течение 25-27 календарных дней включительно  - участнику присваивается  5 баллов. </w:t>
            </w:r>
            <w:r w:rsidR="006A6754">
              <w:rPr>
                <w:rFonts w:ascii="Times New Roman" w:hAnsi="Times New Roman" w:cs="Times New Roman"/>
              </w:rPr>
              <w:t>При готовности поставки в течение 28-40 календарного дня – участнику присваивается 0 баллов.</w:t>
            </w:r>
          </w:p>
          <w:p w:rsidR="006A6754" w:rsidRDefault="006A6754" w:rsidP="00ED2483">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4C5A8E" w:rsidRDefault="00F22158" w:rsidP="00FE00B9">
                  <w:pPr>
                    <w:pStyle w:val="a0"/>
                    <w:keepNext/>
                    <w:keepLines/>
                    <w:widowControl w:val="0"/>
                    <w:suppressLineNumbers/>
                    <w:spacing w:after="0" w:line="240" w:lineRule="auto"/>
                    <w:rPr>
                      <w:rFonts w:ascii="Times New Roman" w:hAnsi="Times New Roman" w:cs="Times New Roman"/>
                      <w:highlight w:val="yellow"/>
                    </w:rPr>
                  </w:pPr>
                  <w:r w:rsidRPr="00F22158">
                    <w:rPr>
                      <w:rFonts w:ascii="Times New Roman" w:eastAsia="Times New Roman" w:hAnsi="Times New Roman" w:cs="Times New Roman"/>
                      <w:lang w:eastAsia="zh-CN"/>
                    </w:rPr>
                    <w:t xml:space="preserve">Опыт </w:t>
                  </w:r>
                  <w:r w:rsidR="006A6754">
                    <w:rPr>
                      <w:rFonts w:ascii="Times New Roman" w:eastAsia="Times New Roman" w:hAnsi="Times New Roman" w:cs="Times New Roman"/>
                      <w:lang w:eastAsia="zh-CN"/>
                    </w:rPr>
                    <w:t>аналогичных поставок</w:t>
                  </w:r>
                </w:p>
              </w:tc>
              <w:tc>
                <w:tcPr>
                  <w:tcW w:w="2976" w:type="dxa"/>
                  <w:shd w:val="clear" w:color="auto" w:fill="FFFFFF"/>
                  <w:tcMar>
                    <w:top w:w="0" w:type="dxa"/>
                    <w:left w:w="108" w:type="dxa"/>
                    <w:bottom w:w="0" w:type="dxa"/>
                    <w:right w:w="108" w:type="dxa"/>
                  </w:tcMar>
                  <w:vAlign w:val="center"/>
                </w:tcPr>
                <w:p w:rsidR="006A6754" w:rsidRPr="003E576C" w:rsidRDefault="006A6754" w:rsidP="006A6754">
                  <w:pPr>
                    <w:pStyle w:val="a0"/>
                    <w:numPr>
                      <w:ilvl w:val="1"/>
                      <w:numId w:val="19"/>
                    </w:numPr>
                    <w:tabs>
                      <w:tab w:val="clear" w:pos="1080"/>
                    </w:tabs>
                    <w:spacing w:after="0" w:line="240" w:lineRule="auto"/>
                    <w:ind w:left="33" w:firstLine="687"/>
                    <w:jc w:val="both"/>
                    <w:rPr>
                      <w:rFonts w:ascii="Times New Roman" w:eastAsia="Times New Roman" w:hAnsi="Times New Roman" w:cs="Times New Roman"/>
                      <w:lang w:eastAsia="zh-CN"/>
                    </w:rPr>
                  </w:pPr>
                  <w:r>
                    <w:rPr>
                      <w:rFonts w:ascii="Times New Roman" w:eastAsia="Times New Roman" w:hAnsi="Times New Roman" w:cs="Times New Roman"/>
                      <w:lang w:eastAsia="zh-CN"/>
                    </w:rPr>
                    <w:t>Поставка является аналогичной, если в ее состав входят сборочные единицы учебные в виде узлов или агрегатов,</w:t>
                  </w:r>
                  <w:r w:rsidR="00BE2CCA">
                    <w:rPr>
                      <w:rFonts w:ascii="Times New Roman" w:eastAsia="Times New Roman" w:hAnsi="Times New Roman" w:cs="Times New Roman"/>
                      <w:lang w:eastAsia="zh-CN"/>
                    </w:rPr>
                    <w:t xml:space="preserve"> </w:t>
                  </w:r>
                  <w:r w:rsidR="00D2487E">
                    <w:rPr>
                      <w:rFonts w:ascii="Times New Roman" w:eastAsia="Times New Roman" w:hAnsi="Times New Roman" w:cs="Times New Roman"/>
                      <w:lang w:eastAsia="zh-CN"/>
                    </w:rPr>
                    <w:t>либо оборудование, используемое</w:t>
                  </w:r>
                  <w:r w:rsidR="00BE2CCA">
                    <w:rPr>
                      <w:rFonts w:ascii="Times New Roman" w:eastAsia="Times New Roman" w:hAnsi="Times New Roman" w:cs="Times New Roman"/>
                      <w:lang w:eastAsia="zh-CN"/>
                    </w:rPr>
                    <w:t xml:space="preserve"> в учебных целях,</w:t>
                  </w:r>
                  <w:r>
                    <w:rPr>
                      <w:rFonts w:ascii="Times New Roman" w:eastAsia="Times New Roman" w:hAnsi="Times New Roman" w:cs="Times New Roman"/>
                      <w:lang w:eastAsia="zh-CN"/>
                    </w:rPr>
                    <w:t xml:space="preserve"> учебные </w:t>
                  </w:r>
                  <w:r>
                    <w:rPr>
                      <w:rFonts w:ascii="Times New Roman" w:eastAsia="Times New Roman" w:hAnsi="Times New Roman" w:cs="Times New Roman"/>
                      <w:lang w:eastAsia="zh-CN"/>
                    </w:rPr>
                    <w:lastRenderedPageBreak/>
                    <w:t>(методические) материалы, сопутствующий инвентарь, необходимый для демонстрации производственного процесса в сфере бережливого производства. В расчет берется опыт участника за последние 4 календарных года с 2016 по 2019 гг.</w:t>
                  </w:r>
                </w:p>
                <w:p w:rsidR="005438B2" w:rsidRPr="008F47E8" w:rsidRDefault="006A6754" w:rsidP="006A6754">
                  <w:pPr>
                    <w:pStyle w:val="a0"/>
                    <w:spacing w:after="0" w:line="240" w:lineRule="auto"/>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 xml:space="preserve">Порядок применения: </w:t>
                  </w:r>
                  <w:r>
                    <w:rPr>
                      <w:rFonts w:ascii="Times New Roman" w:eastAsia="Times New Roman" w:hAnsi="Times New Roman" w:cs="Times New Roman"/>
                      <w:lang w:eastAsia="zh-CN"/>
                    </w:rPr>
                    <w:t>опыт поставок в количестве более 3 единиц – 60 баллов. Опыт поставок в количестве от 1 до 3 единиц включительно – 40 баллов. При отсутствии опыта поставок – 0 баллов.</w:t>
                  </w:r>
                </w:p>
              </w:tc>
              <w:tc>
                <w:tcPr>
                  <w:tcW w:w="1590" w:type="dxa"/>
                  <w:shd w:val="clear" w:color="auto" w:fill="FFFFFF"/>
                  <w:tcMar>
                    <w:top w:w="0" w:type="dxa"/>
                    <w:left w:w="108" w:type="dxa"/>
                    <w:bottom w:w="0" w:type="dxa"/>
                    <w:right w:w="108" w:type="dxa"/>
                  </w:tcMar>
                  <w:vAlign w:val="center"/>
                </w:tcPr>
                <w:p w:rsidR="00832D2E" w:rsidRPr="004C5A8E" w:rsidRDefault="006A6754" w:rsidP="00FE00B9">
                  <w:pPr>
                    <w:pStyle w:val="a0"/>
                    <w:spacing w:after="0" w:line="240" w:lineRule="auto"/>
                    <w:jc w:val="center"/>
                    <w:rPr>
                      <w:rFonts w:ascii="Times New Roman" w:hAnsi="Times New Roman" w:cs="Times New Roman"/>
                      <w:highlight w:val="yellow"/>
                    </w:rPr>
                  </w:pPr>
                  <w:r w:rsidRPr="006A6754">
                    <w:rPr>
                      <w:rFonts w:ascii="Times New Roman" w:hAnsi="Times New Roman" w:cs="Times New Roman"/>
                    </w:rPr>
                    <w:lastRenderedPageBreak/>
                    <w:t>60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4C5A8E" w:rsidRDefault="006A6754" w:rsidP="004A476B">
                  <w:pPr>
                    <w:pStyle w:val="a0"/>
                    <w:keepNext/>
                    <w:keepLines/>
                    <w:widowControl w:val="0"/>
                    <w:suppressLineNumbers/>
                    <w:spacing w:after="0" w:line="240" w:lineRule="auto"/>
                    <w:rPr>
                      <w:rFonts w:ascii="Times New Roman" w:hAnsi="Times New Roman" w:cs="Times New Roman"/>
                      <w:highlight w:val="yellow"/>
                    </w:rPr>
                  </w:pPr>
                  <w:r>
                    <w:rPr>
                      <w:rFonts w:ascii="Times New Roman" w:eastAsia="Times New Roman" w:hAnsi="Times New Roman" w:cs="Times New Roman"/>
                      <w:lang w:eastAsia="zh-CN"/>
                    </w:rPr>
                    <w:lastRenderedPageBreak/>
                    <w:t>Срок поставки оборудования со дня заключения договора до момента полной его приемки</w:t>
                  </w:r>
                </w:p>
              </w:tc>
              <w:tc>
                <w:tcPr>
                  <w:tcW w:w="2976" w:type="dxa"/>
                  <w:shd w:val="clear" w:color="auto" w:fill="FFFFFF"/>
                  <w:tcMar>
                    <w:top w:w="0" w:type="dxa"/>
                    <w:left w:w="108" w:type="dxa"/>
                    <w:bottom w:w="0" w:type="dxa"/>
                    <w:right w:w="108" w:type="dxa"/>
                  </w:tcMar>
                  <w:vAlign w:val="center"/>
                </w:tcPr>
                <w:p w:rsidR="00056B4C" w:rsidRPr="008F47E8" w:rsidRDefault="006A6754" w:rsidP="00A508C9">
                  <w:pPr>
                    <w:pStyle w:val="a0"/>
                    <w:spacing w:after="0" w:line="240" w:lineRule="auto"/>
                    <w:jc w:val="both"/>
                    <w:rPr>
                      <w:rFonts w:ascii="Times New Roman" w:hAnsi="Times New Roman" w:cs="Times New Roman"/>
                    </w:rPr>
                  </w:pPr>
                  <w:r>
                    <w:rPr>
                      <w:rFonts w:ascii="Times New Roman" w:hAnsi="Times New Roman" w:cs="Times New Roman"/>
                    </w:rPr>
                    <w:t>При готовности поставки оборудования в течение 20 календарных дней со дня заключения договора участнику присваивается 40 баллов. При</w:t>
                  </w:r>
                  <w:r w:rsidR="00C75AD3">
                    <w:rPr>
                      <w:rFonts w:ascii="Times New Roman" w:hAnsi="Times New Roman" w:cs="Times New Roman"/>
                    </w:rPr>
                    <w:t xml:space="preserve"> готовности доставки в течение </w:t>
                  </w:r>
                  <w:r>
                    <w:rPr>
                      <w:rFonts w:ascii="Times New Roman" w:hAnsi="Times New Roman" w:cs="Times New Roman"/>
                    </w:rPr>
                    <w:t>21-24 календарных дней включительно – участнику присваивается 20 баллов. При готовности доставки в течение 25-27 календарных дней включител</w:t>
                  </w:r>
                  <w:r w:rsidR="00C75AD3">
                    <w:rPr>
                      <w:rFonts w:ascii="Times New Roman" w:hAnsi="Times New Roman" w:cs="Times New Roman"/>
                    </w:rPr>
                    <w:t xml:space="preserve">ьно  - участнику присваивается </w:t>
                  </w:r>
                  <w:r>
                    <w:rPr>
                      <w:rFonts w:ascii="Times New Roman" w:hAnsi="Times New Roman" w:cs="Times New Roman"/>
                    </w:rPr>
                    <w:t>5 баллов. При готовности поставки в течение 28-40 календарного дня – участнику присваивается 0 баллов.</w:t>
                  </w:r>
                </w:p>
              </w:tc>
              <w:tc>
                <w:tcPr>
                  <w:tcW w:w="1590" w:type="dxa"/>
                  <w:shd w:val="clear" w:color="auto" w:fill="FFFFFF"/>
                  <w:tcMar>
                    <w:top w:w="0" w:type="dxa"/>
                    <w:left w:w="108" w:type="dxa"/>
                    <w:bottom w:w="0" w:type="dxa"/>
                    <w:right w:w="108" w:type="dxa"/>
                  </w:tcMar>
                  <w:vAlign w:val="center"/>
                </w:tcPr>
                <w:p w:rsidR="00753252" w:rsidRPr="004C5A8E" w:rsidRDefault="006A6754" w:rsidP="007D51F0">
                  <w:pPr>
                    <w:pStyle w:val="a0"/>
                    <w:spacing w:after="0" w:line="240" w:lineRule="auto"/>
                    <w:jc w:val="center"/>
                    <w:rPr>
                      <w:rFonts w:ascii="Times New Roman" w:hAnsi="Times New Roman" w:cs="Times New Roman"/>
                      <w:highlight w:val="yellow"/>
                    </w:rPr>
                  </w:pPr>
                  <w:r w:rsidRPr="006A6754">
                    <w:rPr>
                      <w:rFonts w:ascii="Times New Roman" w:hAnsi="Times New Roman" w:cs="Times New Roman"/>
                    </w:rPr>
                    <w:t>40</w:t>
                  </w:r>
                </w:p>
              </w:tc>
            </w:tr>
          </w:tbl>
          <w:p w:rsidR="009E6C5D" w:rsidRPr="00FE00B9" w:rsidRDefault="009E6C5D" w:rsidP="00FE00B9">
            <w:pPr>
              <w:pStyle w:val="a1"/>
              <w:spacing w:after="0" w:line="240" w:lineRule="auto"/>
              <w:jc w:val="both"/>
              <w:rPr>
                <w:rFonts w:ascii="Times New Roman" w:hAnsi="Times New Roman"/>
              </w:rPr>
            </w:pPr>
          </w:p>
        </w:tc>
      </w:tr>
    </w:tbl>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654E2A">
        <w:rPr>
          <w:rFonts w:ascii="Times New Roman" w:hAnsi="Times New Roman"/>
          <w:b/>
          <w:color w:val="000000"/>
        </w:rPr>
        <w:t xml:space="preserve">. </w:t>
      </w:r>
      <w:r w:rsidRPr="00FE00B9">
        <w:rPr>
          <w:rFonts w:ascii="Times New Roman" w:hAnsi="Times New Roman"/>
          <w:b/>
          <w:color w:val="000000"/>
        </w:rPr>
        <w:t>ТЕХНИЧЕСКОЕ ЗАДАНИЕ</w:t>
      </w:r>
    </w:p>
    <w:p w:rsidR="004A476B" w:rsidRPr="00FE00B9" w:rsidRDefault="004A476B" w:rsidP="003A6DC0">
      <w:pPr>
        <w:spacing w:after="0" w:line="240" w:lineRule="auto"/>
        <w:jc w:val="center"/>
        <w:rPr>
          <w:rFonts w:ascii="Times New Roman" w:hAnsi="Times New Roman"/>
          <w:color w:val="000000"/>
        </w:rPr>
      </w:pPr>
    </w:p>
    <w:p w:rsidR="003A6DC0" w:rsidRPr="004A476B" w:rsidRDefault="004A476B" w:rsidP="003A6DC0">
      <w:pPr>
        <w:rPr>
          <w:rFonts w:ascii="Times New Roman" w:hAnsi="Times New Roman"/>
          <w:lang w:eastAsia="en-US"/>
        </w:rPr>
      </w:pPr>
      <w:r w:rsidRPr="004A476B">
        <w:rPr>
          <w:rFonts w:ascii="Times New Roman" w:hAnsi="Times New Roman"/>
          <w:lang w:eastAsia="en-US"/>
        </w:rPr>
        <w:t>Техническое задание является приложением к проекту договора (раздел 4).</w:t>
      </w:r>
    </w:p>
    <w:p w:rsidR="003A6DC0" w:rsidRPr="004A476B" w:rsidRDefault="003A6DC0" w:rsidP="003A6DC0">
      <w:pPr>
        <w:rPr>
          <w:rFonts w:ascii="Times New Roman" w:hAnsi="Times New Roman"/>
          <w:lang w:eastAsia="en-US"/>
        </w:rPr>
        <w:sectPr w:rsidR="003A6DC0" w:rsidRPr="004A476B"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4C5A8E" w:rsidRDefault="008F47E8" w:rsidP="00FE00B9">
      <w:pPr>
        <w:pStyle w:val="a0"/>
        <w:spacing w:after="0" w:line="240" w:lineRule="auto"/>
        <w:jc w:val="center"/>
        <w:rPr>
          <w:rFonts w:ascii="Times New Roman" w:hAnsi="Times New Roman" w:cs="Times New Roman"/>
        </w:rPr>
      </w:pPr>
      <w:r w:rsidRPr="0097292B">
        <w:rPr>
          <w:rFonts w:ascii="Times New Roman" w:hAnsi="Times New Roman"/>
        </w:rPr>
        <w:t>на поставку Комплекта оборудования для проведения обучающей программы по Бережливому производству «Фаб</w:t>
      </w:r>
      <w:r>
        <w:rPr>
          <w:rFonts w:ascii="Times New Roman" w:hAnsi="Times New Roman"/>
        </w:rPr>
        <w:t xml:space="preserve">рика процессов» </w:t>
      </w:r>
      <w:r w:rsidRPr="005B664D">
        <w:rPr>
          <w:rFonts w:ascii="Times New Roman" w:hAnsi="Times New Roman"/>
        </w:rPr>
        <w:t>- «Эффективная работа с оборудованием»</w:t>
      </w:r>
    </w:p>
    <w:p w:rsidR="009E6C5D" w:rsidRPr="00FE00B9" w:rsidRDefault="009E6C5D" w:rsidP="00FE00B9">
      <w:pPr>
        <w:pStyle w:val="a0"/>
        <w:spacing w:after="0" w:line="240" w:lineRule="auto"/>
        <w:jc w:val="center"/>
        <w:rPr>
          <w:rFonts w:ascii="Times New Roman" w:hAnsi="Times New Roman" w:cs="Times New Roman"/>
        </w:rPr>
      </w:pPr>
    </w:p>
    <w:p w:rsidR="00A508C9" w:rsidRPr="00FE00B9" w:rsidRDefault="00A508C9" w:rsidP="00A508C9">
      <w:pPr>
        <w:pStyle w:val="a0"/>
        <w:spacing w:after="0" w:line="240" w:lineRule="auto"/>
        <w:jc w:val="center"/>
        <w:rPr>
          <w:rFonts w:ascii="Times New Roman" w:hAnsi="Times New Roman" w:cs="Times New Roman"/>
        </w:rPr>
      </w:pPr>
    </w:p>
    <w:p w:rsidR="00A508C9" w:rsidRDefault="00A508C9" w:rsidP="00A508C9">
      <w:pPr>
        <w:pStyle w:val="a0"/>
        <w:spacing w:after="0" w:line="240" w:lineRule="auto"/>
        <w:ind w:firstLine="567"/>
        <w:jc w:val="both"/>
        <w:rPr>
          <w:rFonts w:ascii="Times New Roman" w:hAnsi="Times New Roman" w:cs="Times New Roman"/>
        </w:rPr>
      </w:pPr>
      <w:r w:rsidRPr="009F21BD">
        <w:rPr>
          <w:rFonts w:ascii="Times New Roman" w:hAnsi="Times New Roman" w:cs="Times New Roman"/>
        </w:rPr>
        <w:t xml:space="preserve">В соответствии с п. 3.2.5 Положения о закупках Фонд использует </w:t>
      </w:r>
      <w:r w:rsidRPr="00AB39FD">
        <w:rPr>
          <w:rFonts w:ascii="Times New Roman" w:hAnsi="Times New Roman" w:cs="Times New Roman"/>
        </w:rPr>
        <w:t>иной метод определения начальной (максимальной) цены договора на основании направлений расходования субсидии на финанс</w:t>
      </w:r>
      <w:r w:rsidR="00AA17B8">
        <w:rPr>
          <w:rFonts w:ascii="Times New Roman" w:hAnsi="Times New Roman" w:cs="Times New Roman"/>
        </w:rPr>
        <w:t xml:space="preserve">овое обеспечение затрат, </w:t>
      </w:r>
      <w:r w:rsidR="00AA17B8" w:rsidRPr="00116194">
        <w:rPr>
          <w:rFonts w:ascii="Times New Roman" w:hAnsi="Times New Roman" w:cs="Times New Roman"/>
        </w:rPr>
        <w:t xml:space="preserve">связанных с </w:t>
      </w:r>
      <w:r w:rsidR="007D1F31" w:rsidRPr="00116194">
        <w:rPr>
          <w:rFonts w:ascii="Times New Roman" w:hAnsi="Times New Roman" w:cs="Times New Roman"/>
        </w:rPr>
        <w:t>оказанием государственной поддержки предприятиям – участникам национального проекта «Повышение производительности труда и поддержка занятости» в 2019 г.</w:t>
      </w:r>
      <w:r w:rsidR="00AA17B8" w:rsidRPr="00116194">
        <w:rPr>
          <w:rFonts w:ascii="Times New Roman" w:hAnsi="Times New Roman" w:cs="Times New Roman"/>
        </w:rPr>
        <w:t>, являющихся приложением</w:t>
      </w:r>
      <w:r w:rsidRPr="00116194">
        <w:rPr>
          <w:rFonts w:ascii="Times New Roman" w:hAnsi="Times New Roman" w:cs="Times New Roman"/>
        </w:rPr>
        <w:t xml:space="preserve"> к соглашению о предоставлении субсидии.</w:t>
      </w:r>
    </w:p>
    <w:p w:rsidR="004A476B" w:rsidRPr="00FE00B9" w:rsidRDefault="004A476B" w:rsidP="004A476B">
      <w:pPr>
        <w:pStyle w:val="a0"/>
        <w:spacing w:after="0" w:line="240" w:lineRule="auto"/>
        <w:ind w:firstLine="567"/>
        <w:jc w:val="both"/>
        <w:rPr>
          <w:rFonts w:ascii="Times New Roman" w:hAnsi="Times New Roman" w:cs="Times New Roman"/>
        </w:rPr>
      </w:pP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463DF9" w:rsidRPr="0097292B">
        <w:rPr>
          <w:rFonts w:ascii="Times New Roman" w:hAnsi="Times New Roman"/>
        </w:rPr>
        <w:t>на поставку Комплекта оборудования для проведения обучающей программы по Бережливому производству «Фаб</w:t>
      </w:r>
      <w:r w:rsidR="00463DF9">
        <w:rPr>
          <w:rFonts w:ascii="Times New Roman" w:hAnsi="Times New Roman"/>
        </w:rPr>
        <w:t xml:space="preserve">рика процессов» </w:t>
      </w:r>
      <w:r w:rsidR="00463DF9" w:rsidRPr="005B664D">
        <w:rPr>
          <w:rFonts w:ascii="Times New Roman" w:hAnsi="Times New Roman"/>
        </w:rPr>
        <w:t>- «Эффективная работа с оборудованием»</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4C5A8E" w:rsidRDefault="008C2E2D" w:rsidP="00FE00B9">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Pr>
          <w:rFonts w:ascii="Times New Roman" w:hAnsi="Times New Roman" w:cs="Times New Roman"/>
          <w:color w:val="000000"/>
          <w:sz w:val="24"/>
          <w:szCs w:val="24"/>
        </w:rPr>
        <w:t>поставку</w:t>
      </w:r>
      <w:r w:rsidR="00463DF9" w:rsidRPr="0097292B">
        <w:rPr>
          <w:rFonts w:ascii="Times New Roman" w:hAnsi="Times New Roman"/>
        </w:rPr>
        <w:t xml:space="preserve"> Комплекта оборудования для проведения обучающей программы по Бережливому производству «Фаб</w:t>
      </w:r>
      <w:r w:rsidR="00463DF9">
        <w:rPr>
          <w:rFonts w:ascii="Times New Roman" w:hAnsi="Times New Roman"/>
        </w:rPr>
        <w:t xml:space="preserve">рика процессов» </w:t>
      </w:r>
      <w:r w:rsidR="00463DF9" w:rsidRPr="005B664D">
        <w:rPr>
          <w:rFonts w:ascii="Times New Roman" w:hAnsi="Times New Roman"/>
        </w:rPr>
        <w:t>- «Эффективная работа с оборудованием»</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863AD9" w:rsidP="003C4240">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4873C2" w:rsidRPr="0097292B">
        <w:rPr>
          <w:rFonts w:ascii="Times New Roman" w:hAnsi="Times New Roman"/>
        </w:rPr>
        <w:t>на поставку Комплекта оборудования для проведения обучающей программы по Бережливому производству «Фаб</w:t>
      </w:r>
      <w:r w:rsidR="004873C2">
        <w:rPr>
          <w:rFonts w:ascii="Times New Roman" w:hAnsi="Times New Roman"/>
        </w:rPr>
        <w:t xml:space="preserve">рика процессов» </w:t>
      </w:r>
      <w:r w:rsidR="004873C2" w:rsidRPr="005B664D">
        <w:rPr>
          <w:rFonts w:ascii="Times New Roman" w:hAnsi="Times New Roman"/>
        </w:rPr>
        <w:t>- «</w:t>
      </w:r>
      <w:r w:rsidR="004873C2">
        <w:rPr>
          <w:rFonts w:ascii="Times New Roman" w:hAnsi="Times New Roman"/>
        </w:rPr>
        <w:t xml:space="preserve">Эффективная </w:t>
      </w:r>
      <w:r w:rsidR="004873C2" w:rsidRPr="005B664D">
        <w:rPr>
          <w:rFonts w:ascii="Times New Roman" w:hAnsi="Times New Roman"/>
        </w:rPr>
        <w:t>работа с оборудованием»</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024090">
        <w:rPr>
          <w:rFonts w:ascii="Times New Roman" w:eastAsia="Times New Roman" w:hAnsi="Times New Roman" w:cs="Times New Roman"/>
        </w:rPr>
        <w:t>поставить</w:t>
      </w:r>
      <w:r w:rsidR="00FD75C2">
        <w:rPr>
          <w:rFonts w:ascii="Times New Roman" w:eastAsia="Times New Roman" w:hAnsi="Times New Roman" w:cs="Times New Roman"/>
        </w:rPr>
        <w:t xml:space="preserve"> соответствующие </w:t>
      </w:r>
      <w:r w:rsidR="00024090">
        <w:rPr>
          <w:rFonts w:ascii="Times New Roman" w:eastAsia="Times New Roman" w:hAnsi="Times New Roman" w:cs="Times New Roman"/>
        </w:rPr>
        <w:t xml:space="preserve">товары </w:t>
      </w:r>
      <w:r w:rsidR="00601134" w:rsidRPr="00FE00B9">
        <w:rPr>
          <w:rFonts w:ascii="Times New Roman" w:eastAsia="Times New Roman" w:hAnsi="Times New Roman" w:cs="Times New Roman"/>
        </w:rPr>
        <w:t xml:space="preserve">по цене </w:t>
      </w:r>
      <w:r w:rsidR="004150AA">
        <w:rPr>
          <w:rFonts w:ascii="Times New Roman" w:eastAsia="Times New Roman" w:hAnsi="Times New Roman" w:cs="Times New Roman"/>
        </w:rPr>
        <w:t>3 290</w:t>
      </w:r>
      <w:r w:rsidR="00F452E0">
        <w:rPr>
          <w:rFonts w:ascii="Times New Roman" w:eastAsia="Times New Roman" w:hAnsi="Times New Roman" w:cs="Times New Roman"/>
        </w:rPr>
        <w:t xml:space="preserve"> 000</w:t>
      </w:r>
      <w:r w:rsidR="00FD75C2">
        <w:rPr>
          <w:rFonts w:ascii="Times New Roman" w:eastAsia="Times New Roman" w:hAnsi="Times New Roman" w:cs="Times New Roman"/>
        </w:rPr>
        <w:t xml:space="preserve"> (</w:t>
      </w:r>
      <w:r w:rsidR="004150AA">
        <w:rPr>
          <w:rFonts w:ascii="Times New Roman" w:eastAsia="Times New Roman" w:hAnsi="Times New Roman" w:cs="Times New Roman"/>
        </w:rPr>
        <w:t>Три миллиона двести девяносто</w:t>
      </w:r>
      <w:r w:rsidR="004873C2">
        <w:rPr>
          <w:rFonts w:ascii="Times New Roman" w:eastAsia="Times New Roman" w:hAnsi="Times New Roman" w:cs="Times New Roman"/>
        </w:rPr>
        <w:t xml:space="preserve"> тысяч</w:t>
      </w:r>
      <w:r w:rsidR="00FD75C2">
        <w:rPr>
          <w:rFonts w:ascii="Times New Roman" w:eastAsia="Times New Roman" w:hAnsi="Times New Roman" w:cs="Times New Roman"/>
        </w:rPr>
        <w:t>)</w:t>
      </w:r>
      <w:r w:rsidR="00F452E0">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907A74">
        <w:rPr>
          <w:rFonts w:ascii="Times New Roman" w:eastAsia="Times New Roman" w:hAnsi="Times New Roman" w:cs="Times New Roman"/>
        </w:rPr>
        <w:t>в срок</w:t>
      </w:r>
      <w:r w:rsidR="00F452E0" w:rsidRPr="00907A74">
        <w:rPr>
          <w:rFonts w:ascii="Times New Roman" w:eastAsia="Times New Roman" w:hAnsi="Times New Roman" w:cs="Times New Roman"/>
        </w:rPr>
        <w:t xml:space="preserve">____________ </w:t>
      </w:r>
      <w:r w:rsidR="007F6DC8">
        <w:rPr>
          <w:rFonts w:ascii="Times New Roman" w:eastAsia="Times New Roman" w:hAnsi="Times New Roman" w:cs="Times New Roman"/>
        </w:rPr>
        <w:t>(</w:t>
      </w:r>
      <w:r w:rsidR="00907A74">
        <w:rPr>
          <w:rFonts w:ascii="Times New Roman" w:eastAsia="Times New Roman" w:hAnsi="Times New Roman" w:cs="Times New Roman"/>
          <w:i/>
        </w:rPr>
        <w:t>указывается участником</w:t>
      </w:r>
      <w:r w:rsidR="007F6DC8" w:rsidRPr="007F6DC8">
        <w:rPr>
          <w:rFonts w:ascii="Times New Roman" w:eastAsia="Times New Roman" w:hAnsi="Times New Roman" w:cs="Times New Roman"/>
          <w:i/>
        </w:rPr>
        <w:t>, но не более 40 календарных дней</w:t>
      </w:r>
      <w:r w:rsidR="007F6DC8">
        <w:rPr>
          <w:rFonts w:ascii="Times New Roman" w:eastAsia="Times New Roman" w:hAnsi="Times New Roman" w:cs="Times New Roman"/>
          <w:i/>
        </w:rPr>
        <w:t xml:space="preserve"> с даты заключения договора</w:t>
      </w:r>
      <w:r w:rsidR="007F6DC8">
        <w:rPr>
          <w:rFonts w:ascii="Times New Roman" w:eastAsia="Times New Roman" w:hAnsi="Times New Roman" w:cs="Times New Roman"/>
        </w:rPr>
        <w:t>)</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обязательство</w:t>
      </w:r>
      <w:r w:rsidR="004873C2" w:rsidRPr="0097292B">
        <w:rPr>
          <w:rFonts w:ascii="Times New Roman" w:hAnsi="Times New Roman"/>
        </w:rPr>
        <w:t xml:space="preserve"> на поставку Комплекта оборудования для проведения обучающей программы по Бережливому производству «Фаб</w:t>
      </w:r>
      <w:r w:rsidR="004873C2">
        <w:rPr>
          <w:rFonts w:ascii="Times New Roman" w:hAnsi="Times New Roman"/>
        </w:rPr>
        <w:t xml:space="preserve">рика процессов» </w:t>
      </w:r>
      <w:r w:rsidR="004873C2" w:rsidRPr="005B664D">
        <w:rPr>
          <w:rFonts w:ascii="Times New Roman" w:hAnsi="Times New Roman"/>
        </w:rPr>
        <w:t>- «Эффективная работа с оборудованием»</w:t>
      </w:r>
      <w:r w:rsidR="00340184">
        <w:rPr>
          <w:rFonts w:ascii="Times New Roman" w:hAnsi="Times New Roman" w:cs="Times New Roman"/>
        </w:rPr>
        <w:t xml:space="preserve"> </w:t>
      </w:r>
      <w:r w:rsidRPr="00DB5CD7">
        <w:rPr>
          <w:rFonts w:ascii="Times New Roman" w:eastAsia="Times New Roman" w:hAnsi="Times New Roman" w:cs="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3. Настоящей заявкой</w:t>
      </w:r>
      <w:r w:rsidR="00F452E0">
        <w:rPr>
          <w:rFonts w:ascii="Times New Roman" w:eastAsia="Times New Roman" w:hAnsi="Times New Roman" w:cs="Times New Roman"/>
        </w:rPr>
        <w:t xml:space="preserve">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00E367B8" w:rsidRPr="00FE00B9">
        <w:rPr>
          <w:rFonts w:ascii="Times New Roman" w:hAnsi="Times New Roman" w:cs="Times New Roman"/>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7F6DC8">
        <w:rPr>
          <w:rFonts w:ascii="Times New Roman" w:eastAsia="Times New Roman" w:hAnsi="Times New Roman" w:cs="Times New Roman"/>
        </w:rPr>
        <w:t xml:space="preserve"> </w:t>
      </w:r>
      <w:r w:rsidR="004873C2" w:rsidRPr="0097292B">
        <w:rPr>
          <w:rFonts w:ascii="Times New Roman" w:hAnsi="Times New Roman"/>
        </w:rPr>
        <w:t>на поставку Комплекта оборудования для проведения обучающей программы по Бережливому производству «Фаб</w:t>
      </w:r>
      <w:r w:rsidR="004873C2">
        <w:rPr>
          <w:rFonts w:ascii="Times New Roman" w:hAnsi="Times New Roman"/>
        </w:rPr>
        <w:t xml:space="preserve">рика процессов» </w:t>
      </w:r>
      <w:r w:rsidR="004873C2" w:rsidRPr="005B664D">
        <w:rPr>
          <w:rFonts w:ascii="Times New Roman" w:hAnsi="Times New Roman"/>
        </w:rPr>
        <w:t>- «Эффективная работа с оборудованием»</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w:t>
      </w:r>
      <w:r w:rsidR="00A508C9">
        <w:rPr>
          <w:rFonts w:ascii="Times New Roman" w:eastAsia="Times New Roman" w:hAnsi="Times New Roman" w:cs="Times New Roman"/>
        </w:rPr>
        <w:t xml:space="preserve">вки, </w:t>
      </w:r>
      <w:r w:rsidR="00F8773B">
        <w:rPr>
          <w:rFonts w:ascii="Times New Roman" w:eastAsia="Times New Roman" w:hAnsi="Times New Roman" w:cs="Times New Roman"/>
        </w:rPr>
        <w:t>в срок, указанный нами в заявке</w:t>
      </w:r>
      <w:r w:rsidR="00093804">
        <w:rPr>
          <w:rFonts w:ascii="Times New Roman" w:eastAsia="Times New Roman" w:hAnsi="Times New Roman" w:cs="Times New Roman"/>
        </w:rPr>
        <w:t xml:space="preserve">, но не более </w:t>
      </w:r>
      <w:r w:rsidR="00687D47" w:rsidRPr="00DB1508">
        <w:rPr>
          <w:rFonts w:ascii="Times New Roman" w:eastAsia="Times New Roman" w:hAnsi="Times New Roman" w:cs="Times New Roman"/>
        </w:rPr>
        <w:t>40 календарных дней</w:t>
      </w:r>
      <w:r w:rsidR="00093804">
        <w:rPr>
          <w:rFonts w:ascii="Times New Roman" w:eastAsia="Times New Roman" w:hAnsi="Times New Roman" w:cs="Times New Roman"/>
        </w:rPr>
        <w:t xml:space="preserve"> с даты заключения договора,</w:t>
      </w:r>
      <w:r w:rsidR="00F8773B">
        <w:rPr>
          <w:rFonts w:ascii="Times New Roman" w:eastAsia="Times New Roman" w:hAnsi="Times New Roman" w:cs="Times New Roman"/>
        </w:rPr>
        <w:t xml:space="preserve"> и в </w:t>
      </w:r>
      <w:r w:rsidR="00F8773B" w:rsidRPr="00AB39FD">
        <w:rPr>
          <w:rFonts w:ascii="Times New Roman" w:eastAsia="Times New Roman" w:hAnsi="Times New Roman" w:cs="Times New Roman"/>
        </w:rPr>
        <w:t>соответствии с условиями конкурсной документации.</w:t>
      </w:r>
    </w:p>
    <w:p w:rsidR="00AB54CE" w:rsidRPr="00FE00B9" w:rsidRDefault="00987480" w:rsidP="00FE00B9">
      <w:pPr>
        <w:pStyle w:val="a0"/>
        <w:spacing w:after="0" w:line="240" w:lineRule="auto"/>
        <w:ind w:firstLine="567"/>
        <w:jc w:val="both"/>
        <w:rPr>
          <w:rFonts w:ascii="Times New Roman" w:hAnsi="Times New Roman" w:cs="Times New Roman"/>
        </w:rPr>
      </w:pPr>
      <w:r>
        <w:rPr>
          <w:rFonts w:ascii="Times New Roman" w:hAnsi="Times New Roman" w:cs="Times New Roman"/>
        </w:rPr>
        <w:t xml:space="preserve">6. </w:t>
      </w:r>
      <w:r w:rsidR="007F6DC8">
        <w:rPr>
          <w:rFonts w:ascii="Times New Roman" w:hAnsi="Times New Roman" w:cs="Times New Roman"/>
        </w:rPr>
        <w:t>Подтверждаем опыт аналогичных поставок за 2016 – 2019 гг. в количестве ______ единиц.</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A01CE4"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9E6C5D" w:rsidRPr="00FE00B9" w:rsidRDefault="00E367B8" w:rsidP="00654E2A">
      <w:pPr>
        <w:pStyle w:val="a0"/>
        <w:spacing w:after="0" w:line="260" w:lineRule="exact"/>
        <w:rPr>
          <w:rFonts w:ascii="Times New Roman" w:hAnsi="Times New Roman" w:cs="Times New Roman"/>
          <w:b/>
        </w:rPr>
      </w:pPr>
      <w:r w:rsidRPr="00FE00B9">
        <w:rPr>
          <w:rFonts w:ascii="Times New Roman" w:hAnsi="Times New Roman" w:cs="Times New Roman"/>
          <w:b/>
        </w:rPr>
        <w:lastRenderedPageBreak/>
        <w:t>Приложение 1. Проект договора</w:t>
      </w:r>
    </w:p>
    <w:p w:rsidR="00F67CB5" w:rsidRPr="00FE00B9" w:rsidRDefault="00F67CB5" w:rsidP="00654E2A">
      <w:pPr>
        <w:pStyle w:val="a0"/>
        <w:spacing w:after="0" w:line="260" w:lineRule="exact"/>
        <w:rPr>
          <w:rFonts w:ascii="Times New Roman" w:hAnsi="Times New Roman" w:cs="Times New Roman"/>
          <w:b/>
        </w:rPr>
      </w:pPr>
    </w:p>
    <w:p w:rsidR="00AB54CE" w:rsidRPr="00CE4861" w:rsidRDefault="00AB54CE" w:rsidP="00654E2A">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sidR="00654E2A">
        <w:rPr>
          <w:rFonts w:ascii="Times New Roman" w:hAnsi="Times New Roman"/>
          <w:b/>
          <w:bCs/>
          <w:sz w:val="24"/>
          <w:szCs w:val="24"/>
        </w:rPr>
        <w:t>ПОСТАВКИ</w:t>
      </w:r>
      <w:r w:rsidRPr="00CE4861">
        <w:rPr>
          <w:rFonts w:ascii="Times New Roman" w:hAnsi="Times New Roman"/>
          <w:sz w:val="24"/>
          <w:szCs w:val="24"/>
        </w:rPr>
        <w:t xml:space="preserve"> № _____________</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AB54CE" w:rsidRPr="00CE4861" w:rsidRDefault="00AB54CE" w:rsidP="00654E2A">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sidR="00F22158">
        <w:rPr>
          <w:rFonts w:ascii="Times New Roman" w:hAnsi="Times New Roman"/>
          <w:sz w:val="24"/>
          <w:szCs w:val="24"/>
        </w:rPr>
        <w:t xml:space="preserve">                  </w:t>
      </w:r>
      <w:r w:rsidR="004873C2">
        <w:rPr>
          <w:rFonts w:ascii="Times New Roman" w:hAnsi="Times New Roman"/>
          <w:sz w:val="24"/>
          <w:szCs w:val="24"/>
        </w:rPr>
        <w:t xml:space="preserve">                               </w:t>
      </w:r>
      <w:r w:rsidRPr="00CE4861">
        <w:rPr>
          <w:rFonts w:ascii="Times New Roman" w:hAnsi="Times New Roman"/>
          <w:sz w:val="24"/>
          <w:szCs w:val="24"/>
        </w:rPr>
        <w:t xml:space="preserve">   </w:t>
      </w:r>
      <w:r w:rsidR="00A01CE4">
        <w:rPr>
          <w:rFonts w:ascii="Times New Roman" w:hAnsi="Times New Roman"/>
          <w:sz w:val="24"/>
          <w:szCs w:val="24"/>
        </w:rPr>
        <w:t xml:space="preserve">   «</w:t>
      </w:r>
      <w:r>
        <w:rPr>
          <w:rFonts w:ascii="Times New Roman" w:hAnsi="Times New Roman"/>
          <w:sz w:val="24"/>
          <w:szCs w:val="24"/>
        </w:rPr>
        <w:t>____</w:t>
      </w:r>
      <w:r w:rsidR="00A01CE4">
        <w:rPr>
          <w:rFonts w:ascii="Times New Roman" w:hAnsi="Times New Roman"/>
          <w:sz w:val="24"/>
          <w:szCs w:val="24"/>
        </w:rPr>
        <w:t>»</w:t>
      </w:r>
      <w:r w:rsidR="00674E0C">
        <w:rPr>
          <w:rFonts w:ascii="Times New Roman" w:hAnsi="Times New Roman"/>
          <w:sz w:val="24"/>
          <w:szCs w:val="24"/>
        </w:rPr>
        <w:t>_______</w:t>
      </w:r>
      <w:r w:rsidR="004873C2">
        <w:rPr>
          <w:rFonts w:ascii="Times New Roman" w:hAnsi="Times New Roman"/>
          <w:sz w:val="24"/>
          <w:szCs w:val="24"/>
        </w:rPr>
        <w:t>__</w:t>
      </w:r>
      <w:r w:rsidRPr="00CE4861">
        <w:rPr>
          <w:rFonts w:ascii="Times New Roman" w:hAnsi="Times New Roman"/>
          <w:sz w:val="24"/>
          <w:szCs w:val="24"/>
        </w:rPr>
        <w:t xml:space="preserve"> 201</w:t>
      </w:r>
      <w:r w:rsidR="00A01CE4">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9104A2" w:rsidRDefault="00AB54CE" w:rsidP="00654E2A">
      <w:pPr>
        <w:spacing w:after="0" w:line="260" w:lineRule="exact"/>
        <w:ind w:firstLine="709"/>
        <w:jc w:val="both"/>
        <w:rPr>
          <w:rFonts w:ascii="Times New Roman" w:hAnsi="Times New Roman"/>
          <w:sz w:val="24"/>
          <w:szCs w:val="24"/>
        </w:rPr>
      </w:pPr>
      <w:r w:rsidRPr="00A01CE4">
        <w:rPr>
          <w:rFonts w:ascii="Times New Roman" w:hAnsi="Times New Roman"/>
          <w:b/>
          <w:sz w:val="24"/>
          <w:szCs w:val="24"/>
        </w:rPr>
        <w:t>Фонд «Региональный центр инжиниринга»,</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A01CE4">
        <w:rPr>
          <w:rFonts w:ascii="Times New Roman" w:hAnsi="Times New Roman"/>
          <w:b/>
          <w:sz w:val="24"/>
          <w:szCs w:val="24"/>
        </w:rPr>
        <w:t>«</w:t>
      </w:r>
      <w:r w:rsidR="00C3519D" w:rsidRPr="00A01CE4">
        <w:rPr>
          <w:rFonts w:ascii="Times New Roman" w:hAnsi="Times New Roman"/>
          <w:b/>
          <w:sz w:val="24"/>
          <w:szCs w:val="24"/>
        </w:rPr>
        <w:t>Покупатель</w:t>
      </w:r>
      <w:r w:rsidRPr="00A01CE4">
        <w:rPr>
          <w:rFonts w:ascii="Times New Roman" w:hAnsi="Times New Roman"/>
          <w:b/>
          <w:sz w:val="24"/>
          <w:szCs w:val="24"/>
        </w:rPr>
        <w:t>»</w:t>
      </w:r>
      <w:r w:rsidRPr="00CE4861">
        <w:rPr>
          <w:rFonts w:ascii="Times New Roman" w:hAnsi="Times New Roman"/>
          <w:sz w:val="24"/>
          <w:szCs w:val="24"/>
        </w:rPr>
        <w:t xml:space="preserve">, в лице </w:t>
      </w:r>
      <w:r>
        <w:rPr>
          <w:rFonts w:ascii="Times New Roman" w:hAnsi="Times New Roman"/>
          <w:sz w:val="24"/>
          <w:szCs w:val="24"/>
        </w:rPr>
        <w:t>д</w:t>
      </w:r>
      <w:r w:rsidR="004873C2">
        <w:rPr>
          <w:rFonts w:ascii="Times New Roman" w:hAnsi="Times New Roman"/>
          <w:sz w:val="24"/>
          <w:szCs w:val="24"/>
        </w:rPr>
        <w:t>иректора</w:t>
      </w:r>
      <w:r w:rsidR="00340184">
        <w:rPr>
          <w:rFonts w:ascii="Times New Roman" w:hAnsi="Times New Roman"/>
          <w:sz w:val="24"/>
          <w:szCs w:val="24"/>
        </w:rPr>
        <w:t xml:space="preserve"> Давыдова Евгения Дмитриевича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w:t>
      </w:r>
    </w:p>
    <w:p w:rsidR="00AB54CE" w:rsidRPr="00CE4861" w:rsidRDefault="00AB54CE" w:rsidP="00654E2A">
      <w:pPr>
        <w:spacing w:after="0" w:line="260" w:lineRule="exact"/>
        <w:ind w:firstLine="709"/>
        <w:jc w:val="both"/>
        <w:rPr>
          <w:rFonts w:ascii="Times New Roman" w:hAnsi="Times New Roman"/>
          <w:sz w:val="24"/>
          <w:szCs w:val="24"/>
        </w:rPr>
      </w:pPr>
      <w:r w:rsidRPr="00CE4861">
        <w:rPr>
          <w:rFonts w:ascii="Times New Roman" w:hAnsi="Times New Roman"/>
          <w:sz w:val="24"/>
          <w:szCs w:val="24"/>
        </w:rPr>
        <w:t xml:space="preserve">и </w:t>
      </w:r>
      <w:r>
        <w:rPr>
          <w:rFonts w:ascii="Times New Roman" w:hAnsi="Times New Roman"/>
          <w:sz w:val="24"/>
          <w:szCs w:val="24"/>
        </w:rPr>
        <w:t>____</w:t>
      </w:r>
      <w:r w:rsidR="009104A2">
        <w:rPr>
          <w:rFonts w:ascii="Times New Roman" w:hAnsi="Times New Roman"/>
          <w:sz w:val="24"/>
          <w:szCs w:val="24"/>
        </w:rPr>
        <w:t>________________</w:t>
      </w:r>
      <w:r>
        <w:rPr>
          <w:rFonts w:ascii="Times New Roman" w:hAnsi="Times New Roman"/>
          <w:sz w:val="24"/>
          <w:szCs w:val="24"/>
        </w:rPr>
        <w:t>__________________</w:t>
      </w:r>
      <w:r w:rsidRPr="00CE4861">
        <w:rPr>
          <w:rFonts w:ascii="Times New Roman" w:hAnsi="Times New Roman"/>
          <w:sz w:val="24"/>
          <w:szCs w:val="24"/>
        </w:rPr>
        <w:t>, именуемое</w:t>
      </w:r>
      <w:r>
        <w:rPr>
          <w:rFonts w:ascii="Times New Roman" w:hAnsi="Times New Roman"/>
          <w:sz w:val="24"/>
          <w:szCs w:val="24"/>
        </w:rPr>
        <w:t>(ый/ая)</w:t>
      </w:r>
      <w:r w:rsidRPr="00CE4861">
        <w:rPr>
          <w:rFonts w:ascii="Times New Roman" w:hAnsi="Times New Roman"/>
          <w:sz w:val="24"/>
          <w:szCs w:val="24"/>
        </w:rPr>
        <w:t xml:space="preserve"> в дальнейшем </w:t>
      </w:r>
      <w:r w:rsidRPr="00BE0D65">
        <w:rPr>
          <w:rFonts w:ascii="Times New Roman" w:hAnsi="Times New Roman"/>
          <w:b/>
          <w:sz w:val="24"/>
          <w:szCs w:val="24"/>
        </w:rPr>
        <w:t>«</w:t>
      </w:r>
      <w:r w:rsidR="00C3519D" w:rsidRPr="00BE0D65">
        <w:rPr>
          <w:rFonts w:ascii="Times New Roman" w:hAnsi="Times New Roman"/>
          <w:b/>
          <w:sz w:val="24"/>
          <w:szCs w:val="24"/>
        </w:rPr>
        <w:t>Поставщик</w:t>
      </w:r>
      <w:r w:rsidRPr="00BE0D65">
        <w:rPr>
          <w:rFonts w:ascii="Times New Roman" w:hAnsi="Times New Roman"/>
          <w:b/>
          <w:sz w:val="24"/>
          <w:szCs w:val="24"/>
        </w:rPr>
        <w:t>»</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w:t>
      </w:r>
      <w:r w:rsidR="009104A2">
        <w:rPr>
          <w:rFonts w:ascii="Times New Roman" w:hAnsi="Times New Roman"/>
          <w:sz w:val="24"/>
          <w:szCs w:val="24"/>
        </w:rPr>
        <w:t>_________________________</w:t>
      </w:r>
      <w:r>
        <w:rPr>
          <w:rFonts w:ascii="Times New Roman" w:hAnsi="Times New Roman"/>
          <w:sz w:val="24"/>
          <w:szCs w:val="24"/>
        </w:rPr>
        <w:t>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w:t>
      </w:r>
      <w:r w:rsidR="009104A2">
        <w:rPr>
          <w:rFonts w:ascii="Times New Roman" w:hAnsi="Times New Roman"/>
          <w:sz w:val="24"/>
          <w:szCs w:val="24"/>
        </w:rPr>
        <w:t>____________________</w:t>
      </w:r>
      <w:r>
        <w:rPr>
          <w:rFonts w:ascii="Times New Roman" w:hAnsi="Times New Roman"/>
          <w:sz w:val="24"/>
          <w:szCs w:val="24"/>
        </w:rPr>
        <w:t>________</w:t>
      </w:r>
      <w:r w:rsidRPr="00CE4861">
        <w:rPr>
          <w:rFonts w:ascii="Times New Roman" w:hAnsi="Times New Roman"/>
          <w:sz w:val="24"/>
          <w:szCs w:val="24"/>
        </w:rPr>
        <w:t>, с другой стороны, совместно именуемые «</w:t>
      </w:r>
      <w:r>
        <w:rPr>
          <w:rFonts w:ascii="Times New Roman" w:hAnsi="Times New Roman"/>
          <w:sz w:val="24"/>
          <w:szCs w:val="24"/>
        </w:rPr>
        <w:t>С</w:t>
      </w:r>
      <w:r w:rsidRPr="00CE4861">
        <w:rPr>
          <w:rFonts w:ascii="Times New Roman" w:hAnsi="Times New Roman"/>
          <w:sz w:val="24"/>
          <w:szCs w:val="24"/>
        </w:rPr>
        <w:t xml:space="preserve">тороны», </w:t>
      </w:r>
      <w:r w:rsidR="00340184">
        <w:rPr>
          <w:rFonts w:ascii="Times New Roman" w:hAnsi="Times New Roman"/>
          <w:sz w:val="24"/>
          <w:szCs w:val="24"/>
        </w:rPr>
        <w:t xml:space="preserve">на основании п. ______ Положения о закупке товаров, работ, услуг для нужд Фонда «Региональный центр инжиниринга», </w:t>
      </w:r>
      <w:r w:rsidRPr="00CE4861">
        <w:rPr>
          <w:rFonts w:ascii="Times New Roman" w:hAnsi="Times New Roman"/>
          <w:sz w:val="24"/>
          <w:szCs w:val="24"/>
        </w:rPr>
        <w:t>заключили настоящий договор о нижеследующем:</w:t>
      </w:r>
    </w:p>
    <w:p w:rsidR="00AB54CE" w:rsidRPr="00CE4861" w:rsidRDefault="00AB54CE" w:rsidP="00654E2A">
      <w:pPr>
        <w:widowControl w:val="0"/>
        <w:spacing w:after="0" w:line="260" w:lineRule="exact"/>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1. ПРЕДМЕТ ДОГОВОРА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1.1. Поставщик обязуется поставить </w:t>
      </w:r>
      <w:r w:rsidR="004873C2">
        <w:rPr>
          <w:rFonts w:ascii="Times New Roman" w:hAnsi="Times New Roman"/>
        </w:rPr>
        <w:t>Комплект</w:t>
      </w:r>
      <w:r w:rsidR="004873C2" w:rsidRPr="0097292B">
        <w:rPr>
          <w:rFonts w:ascii="Times New Roman" w:hAnsi="Times New Roman"/>
        </w:rPr>
        <w:t xml:space="preserve"> оборудования для проведения обучающей программы по Бережливому производству «Фаб</w:t>
      </w:r>
      <w:r w:rsidR="004873C2">
        <w:rPr>
          <w:rFonts w:ascii="Times New Roman" w:hAnsi="Times New Roman"/>
        </w:rPr>
        <w:t xml:space="preserve">рика процессов» </w:t>
      </w:r>
      <w:r w:rsidR="004873C2" w:rsidRPr="005B664D">
        <w:rPr>
          <w:rFonts w:ascii="Times New Roman" w:hAnsi="Times New Roman"/>
        </w:rPr>
        <w:t>- «Эффективная работа с оборудованием»</w:t>
      </w:r>
      <w:r w:rsidR="00DB1508">
        <w:rPr>
          <w:rFonts w:ascii="Times New Roman" w:hAnsi="Times New Roman"/>
          <w:sz w:val="24"/>
          <w:szCs w:val="24"/>
        </w:rPr>
        <w:t xml:space="preserve"> </w:t>
      </w:r>
      <w:r w:rsidRPr="00F452E0">
        <w:rPr>
          <w:rFonts w:ascii="Times New Roman" w:hAnsi="Times New Roman"/>
          <w:sz w:val="24"/>
          <w:szCs w:val="24"/>
        </w:rPr>
        <w:t>в</w:t>
      </w:r>
      <w:r w:rsidRPr="009104A2">
        <w:rPr>
          <w:rFonts w:ascii="Times New Roman" w:hAnsi="Times New Roman"/>
          <w:sz w:val="24"/>
          <w:szCs w:val="24"/>
        </w:rPr>
        <w:t xml:space="preserve"> соответствии с техническим заданием, являющимся приложением 1 к договору (далее – товар), а Покупатель - принять и оплатить стоимость товара на условиях и в порядке, предусмотренном настоящим Договором.</w:t>
      </w:r>
    </w:p>
    <w:p w:rsidR="009104A2" w:rsidRDefault="00C25413" w:rsidP="00654E2A">
      <w:pPr>
        <w:spacing w:after="0" w:line="260" w:lineRule="exact"/>
        <w:ind w:firstLine="709"/>
        <w:jc w:val="both"/>
        <w:rPr>
          <w:rFonts w:ascii="Times New Roman" w:hAnsi="Times New Roman"/>
          <w:sz w:val="24"/>
          <w:szCs w:val="24"/>
        </w:rPr>
      </w:pPr>
      <w:r>
        <w:rPr>
          <w:rFonts w:ascii="Times New Roman" w:hAnsi="Times New Roman"/>
          <w:sz w:val="24"/>
          <w:szCs w:val="24"/>
        </w:rPr>
        <w:t xml:space="preserve">Наименование, </w:t>
      </w:r>
      <w:r w:rsidR="009104A2" w:rsidRPr="009104A2">
        <w:rPr>
          <w:rFonts w:ascii="Times New Roman" w:hAnsi="Times New Roman"/>
          <w:sz w:val="24"/>
          <w:szCs w:val="24"/>
        </w:rPr>
        <w:t>количество, номенклатура (ассортимент) товара определяются Сторонами в техническом задании, являющимся неотъемлемой частью настоящего Договора.</w:t>
      </w:r>
    </w:p>
    <w:p w:rsidR="00654E2A" w:rsidRPr="005E2E8C" w:rsidRDefault="00654E2A" w:rsidP="005E2E8C">
      <w:pPr>
        <w:pStyle w:val="ConsPlusNonformat"/>
        <w:ind w:firstLine="709"/>
        <w:jc w:val="both"/>
        <w:rPr>
          <w:rFonts w:ascii="Times New Roman" w:hAnsi="Times New Roman" w:cs="Times New Roman"/>
          <w:sz w:val="24"/>
          <w:szCs w:val="24"/>
        </w:rPr>
      </w:pPr>
      <w:r w:rsidRPr="002A2291">
        <w:rPr>
          <w:rFonts w:ascii="Times New Roman" w:hAnsi="Times New Roman"/>
          <w:sz w:val="24"/>
          <w:szCs w:val="24"/>
        </w:rPr>
        <w:t xml:space="preserve">1.2. Договор заключен </w:t>
      </w:r>
      <w:r w:rsidR="0074480C" w:rsidRPr="002A2291">
        <w:rPr>
          <w:rFonts w:ascii="Times New Roman" w:hAnsi="Times New Roman"/>
          <w:sz w:val="24"/>
          <w:szCs w:val="24"/>
        </w:rPr>
        <w:t xml:space="preserve">в </w:t>
      </w:r>
      <w:r w:rsidR="007D1F31" w:rsidRPr="002A2291">
        <w:rPr>
          <w:rFonts w:ascii="Times New Roman" w:hAnsi="Times New Roman"/>
          <w:sz w:val="24"/>
          <w:szCs w:val="24"/>
        </w:rPr>
        <w:t xml:space="preserve">целях реализации мероприятия </w:t>
      </w:r>
      <w:r w:rsidR="00125FA8">
        <w:rPr>
          <w:rFonts w:ascii="Times New Roman" w:hAnsi="Times New Roman"/>
          <w:sz w:val="24"/>
          <w:szCs w:val="24"/>
        </w:rPr>
        <w:t>Приобретение</w:t>
      </w:r>
      <w:r w:rsidR="00C25413" w:rsidRPr="002A2291">
        <w:rPr>
          <w:rFonts w:ascii="Times New Roman" w:hAnsi="Times New Roman"/>
          <w:sz w:val="24"/>
          <w:szCs w:val="24"/>
        </w:rPr>
        <w:t xml:space="preserve"> основных средств для осуществления опытно – конструкторской и научно – исследовательской деятельности</w:t>
      </w:r>
      <w:r w:rsidR="002A2291">
        <w:rPr>
          <w:rFonts w:ascii="Times New Roman" w:hAnsi="Times New Roman"/>
          <w:sz w:val="24"/>
          <w:szCs w:val="24"/>
        </w:rPr>
        <w:t xml:space="preserve"> </w:t>
      </w:r>
      <w:r w:rsidR="00125FA8">
        <w:rPr>
          <w:rFonts w:ascii="Times New Roman" w:hAnsi="Times New Roman"/>
          <w:sz w:val="24"/>
          <w:szCs w:val="24"/>
        </w:rPr>
        <w:t xml:space="preserve">в рамках </w:t>
      </w:r>
      <w:r w:rsidR="002A2291">
        <w:rPr>
          <w:rFonts w:ascii="Times New Roman" w:hAnsi="Times New Roman" w:cs="Times New Roman"/>
          <w:sz w:val="24"/>
          <w:szCs w:val="24"/>
        </w:rPr>
        <w:t>оказания</w:t>
      </w:r>
      <w:r w:rsidR="005E2E8C" w:rsidRPr="00C41076">
        <w:rPr>
          <w:rFonts w:ascii="Times New Roman" w:hAnsi="Times New Roman" w:cs="Times New Roman"/>
          <w:sz w:val="24"/>
          <w:szCs w:val="24"/>
        </w:rPr>
        <w:t xml:space="preserve"> комплекса услуг инжиниринговым центром субъектам малого и среднего предпринимательства в центре «Мой Бизнес»</w:t>
      </w:r>
      <w:r w:rsidR="005E2E8C" w:rsidRPr="00133DAB">
        <w:rPr>
          <w:rFonts w:ascii="Times New Roman" w:hAnsi="Times New Roman" w:cs="Times New Roman"/>
          <w:sz w:val="24"/>
          <w:szCs w:val="24"/>
        </w:rPr>
        <w:t xml:space="preserve">, </w:t>
      </w:r>
      <w:r w:rsidR="005E2E8C">
        <w:rPr>
          <w:rFonts w:ascii="Times New Roman" w:hAnsi="Times New Roman" w:cs="Times New Roman"/>
          <w:sz w:val="24"/>
          <w:szCs w:val="24"/>
        </w:rPr>
        <w:t>утвержденного п</w:t>
      </w:r>
      <w:r w:rsidR="005E2E8C" w:rsidRPr="00133DAB">
        <w:rPr>
          <w:rFonts w:ascii="Times New Roman" w:hAnsi="Times New Roman" w:cs="Times New Roman"/>
          <w:sz w:val="24"/>
          <w:szCs w:val="24"/>
        </w:rPr>
        <w:t>остановлением Правительств</w:t>
      </w:r>
      <w:r w:rsidR="002A2291">
        <w:rPr>
          <w:rFonts w:ascii="Times New Roman" w:hAnsi="Times New Roman" w:cs="Times New Roman"/>
          <w:sz w:val="24"/>
          <w:szCs w:val="24"/>
        </w:rPr>
        <w:t>а Пермского края от 03.10.2013 №</w:t>
      </w:r>
      <w:r w:rsidR="005E2E8C" w:rsidRPr="00133DAB">
        <w:rPr>
          <w:rFonts w:ascii="Times New Roman" w:hAnsi="Times New Roman" w:cs="Times New Roman"/>
          <w:sz w:val="24"/>
          <w:szCs w:val="24"/>
        </w:rPr>
        <w:t xml:space="preserve"> 1325-п.</w:t>
      </w:r>
    </w:p>
    <w:p w:rsidR="00A11569" w:rsidRDefault="00C25413" w:rsidP="00A11569">
      <w:pPr>
        <w:pStyle w:val="Normal1"/>
        <w:widowControl/>
        <w:shd w:val="clear" w:color="auto" w:fill="FFFFFF"/>
        <w:spacing w:line="280" w:lineRule="exact"/>
        <w:ind w:firstLine="709"/>
        <w:contextualSpacing/>
        <w:jc w:val="both"/>
        <w:rPr>
          <w:rFonts w:ascii="Times New Roman" w:hAnsi="Times New Roman"/>
          <w:sz w:val="24"/>
          <w:szCs w:val="24"/>
        </w:rPr>
      </w:pPr>
      <w:r>
        <w:rPr>
          <w:rFonts w:ascii="Times New Roman" w:hAnsi="Times New Roman"/>
          <w:sz w:val="24"/>
          <w:szCs w:val="24"/>
        </w:rPr>
        <w:t xml:space="preserve">1.3. </w:t>
      </w:r>
      <w:r w:rsidR="00A11569">
        <w:rPr>
          <w:rFonts w:ascii="Times New Roman" w:hAnsi="Times New Roman"/>
          <w:sz w:val="24"/>
          <w:szCs w:val="24"/>
        </w:rPr>
        <w:t>Исполнитель дает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Исполнителем условий, целей и порядка предоставления субсидии.</w:t>
      </w:r>
    </w:p>
    <w:p w:rsidR="00A11569" w:rsidRPr="00654E2A" w:rsidRDefault="00C25413" w:rsidP="00A11569">
      <w:pPr>
        <w:spacing w:after="0" w:line="260" w:lineRule="exact"/>
        <w:ind w:firstLine="709"/>
        <w:jc w:val="both"/>
        <w:rPr>
          <w:rFonts w:ascii="Times New Roman" w:hAnsi="Times New Roman"/>
          <w:sz w:val="24"/>
          <w:szCs w:val="24"/>
        </w:rPr>
      </w:pPr>
      <w:r>
        <w:rPr>
          <w:rFonts w:ascii="Times New Roman" w:hAnsi="Times New Roman"/>
          <w:sz w:val="24"/>
          <w:szCs w:val="24"/>
        </w:rPr>
        <w:t xml:space="preserve">1.4. </w:t>
      </w:r>
      <w:r w:rsidR="00A11569">
        <w:rPr>
          <w:rFonts w:ascii="Times New Roman" w:hAnsi="Times New Roman"/>
          <w:sz w:val="24"/>
          <w:szCs w:val="24"/>
        </w:rPr>
        <w:t>Исполнитель обязуется не приобретать иностранную валюту за счет средств, полученных по Договору,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регулирующих порядок предоставления субсидий некоммерческим организациям, не являющимся государственными (муниципальными) учреждениями.</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sz w:val="24"/>
          <w:szCs w:val="24"/>
        </w:rPr>
      </w:pPr>
      <w:r w:rsidRPr="009104A2">
        <w:rPr>
          <w:rFonts w:ascii="Times New Roman" w:hAnsi="Times New Roman"/>
          <w:sz w:val="24"/>
          <w:szCs w:val="24"/>
        </w:rPr>
        <w:t>2. КАЧЕСТВО И КОМПЛЕКТНОСТЬ</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2.1. Поставщик гарантирует, что качество поставляемого товара соответствует требованиям стандартов и технических условий, установленных в РФ, товар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реализации их в оптовой и розничной торговле на территории РФ. </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2.2. На все виды поставленного товара Поставщик предоставляет Покупателю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Покупателю при заключении Договора или передаче товара. </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2.3. Количество товара, передаваемого Покупателю, должно точно соответствовать количеству, указанному в товарораспорядительных документах. Маркировка товара </w:t>
      </w:r>
      <w:r w:rsidRPr="009104A2">
        <w:rPr>
          <w:rFonts w:ascii="Times New Roman" w:hAnsi="Times New Roman"/>
          <w:sz w:val="24"/>
          <w:szCs w:val="24"/>
        </w:rPr>
        <w:lastRenderedPageBreak/>
        <w:t xml:space="preserve">должна обеспечивать полную и однозначную идентификацию каждой единицы товара при его приемке. </w:t>
      </w:r>
    </w:p>
    <w:p w:rsidR="009104A2" w:rsidRPr="009104A2" w:rsidRDefault="009104A2" w:rsidP="00654E2A">
      <w:pPr>
        <w:spacing w:after="0" w:line="260" w:lineRule="exact"/>
        <w:ind w:firstLine="709"/>
        <w:jc w:val="both"/>
        <w:rPr>
          <w:sz w:val="24"/>
          <w:szCs w:val="24"/>
        </w:rPr>
      </w:pPr>
      <w:r w:rsidRPr="009104A2">
        <w:rPr>
          <w:rFonts w:ascii="Times New Roman" w:hAnsi="Times New Roman"/>
          <w:sz w:val="24"/>
          <w:szCs w:val="24"/>
        </w:rPr>
        <w:t>2.4. Приемка товара по количеству и качеству производится при подписании Сторонами Договора или надлежаще уполномоченными ими лицами товарной накладной.</w:t>
      </w:r>
      <w:r w:rsidRPr="009104A2">
        <w:rPr>
          <w:sz w:val="24"/>
          <w:szCs w:val="24"/>
        </w:rPr>
        <w:t> </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sz w:val="24"/>
          <w:szCs w:val="24"/>
        </w:rPr>
      </w:pPr>
      <w:r w:rsidRPr="009104A2">
        <w:rPr>
          <w:rFonts w:ascii="Times New Roman" w:hAnsi="Times New Roman"/>
          <w:sz w:val="24"/>
          <w:szCs w:val="24"/>
        </w:rPr>
        <w:t>3. УСЛОВИЯ ПЕРЕДАЧИ ТОВАРА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3.1. Товар поставляется Покупателю по ценам, наименованиям, в количестве и ассортименте, соответствующим указанным в техническом задании к настоящему Договору.</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3.2. Поставка товара осуществляется в срок, указанный в техническом задании, по адресу местонахождения Покупателя, за счет Поставщика и его силами.</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3.3. Датой поставки товара считается дата приемки товара Покупателем и подписания Сторонами товарных накладных (акта приема-передачи).</w:t>
      </w:r>
    </w:p>
    <w:p w:rsidR="009104A2" w:rsidRPr="009104A2" w:rsidRDefault="009104A2" w:rsidP="00654E2A">
      <w:pPr>
        <w:spacing w:after="0" w:line="260" w:lineRule="exact"/>
        <w:ind w:firstLine="709"/>
        <w:jc w:val="both"/>
        <w:rPr>
          <w:sz w:val="24"/>
          <w:szCs w:val="24"/>
        </w:rPr>
      </w:pPr>
      <w:r w:rsidRPr="009104A2">
        <w:rPr>
          <w:rFonts w:ascii="Times New Roman" w:hAnsi="Times New Roman"/>
          <w:sz w:val="24"/>
          <w:szCs w:val="24"/>
        </w:rPr>
        <w:t>3.4. Поставщик обязан укомплектовать товар следующими документами:</w:t>
      </w:r>
      <w:r w:rsidRPr="009104A2">
        <w:rPr>
          <w:sz w:val="24"/>
          <w:szCs w:val="24"/>
        </w:rPr>
        <w:t> </w:t>
      </w:r>
    </w:p>
    <w:p w:rsidR="009104A2" w:rsidRPr="00DB1508" w:rsidRDefault="009104A2" w:rsidP="00654E2A">
      <w:pPr>
        <w:spacing w:after="0" w:line="260" w:lineRule="exact"/>
        <w:ind w:firstLine="709"/>
        <w:jc w:val="both"/>
        <w:rPr>
          <w:sz w:val="24"/>
          <w:szCs w:val="24"/>
        </w:rPr>
      </w:pPr>
      <w:r w:rsidRPr="00DB1508">
        <w:rPr>
          <w:rFonts w:ascii="Times New Roman" w:hAnsi="Times New Roman"/>
          <w:sz w:val="24"/>
          <w:szCs w:val="24"/>
        </w:rPr>
        <w:t>1) сертификатами соответствия, выданными уполномоченными организациями;</w:t>
      </w:r>
      <w:r w:rsidRPr="00DB1508">
        <w:rPr>
          <w:sz w:val="24"/>
          <w:szCs w:val="24"/>
        </w:rPr>
        <w:t> </w:t>
      </w:r>
    </w:p>
    <w:p w:rsidR="009104A2" w:rsidRPr="00DB1508" w:rsidRDefault="009104A2" w:rsidP="00654E2A">
      <w:pPr>
        <w:spacing w:after="0" w:line="260" w:lineRule="exact"/>
        <w:ind w:firstLine="709"/>
        <w:jc w:val="both"/>
        <w:rPr>
          <w:rFonts w:ascii="Times New Roman" w:hAnsi="Times New Roman"/>
          <w:sz w:val="24"/>
          <w:szCs w:val="24"/>
        </w:rPr>
      </w:pPr>
      <w:r w:rsidRPr="00DB1508">
        <w:rPr>
          <w:rFonts w:ascii="Times New Roman" w:hAnsi="Times New Roman"/>
          <w:sz w:val="24"/>
          <w:szCs w:val="24"/>
        </w:rPr>
        <w:t>2) техническими паспортами;</w:t>
      </w:r>
    </w:p>
    <w:p w:rsidR="009104A2" w:rsidRPr="00DB1508" w:rsidRDefault="009104A2" w:rsidP="00654E2A">
      <w:pPr>
        <w:spacing w:after="0" w:line="260" w:lineRule="exact"/>
        <w:ind w:firstLine="709"/>
        <w:jc w:val="both"/>
        <w:rPr>
          <w:rFonts w:ascii="Times New Roman" w:hAnsi="Times New Roman"/>
          <w:sz w:val="24"/>
          <w:szCs w:val="24"/>
        </w:rPr>
      </w:pPr>
      <w:r w:rsidRPr="00DB1508">
        <w:rPr>
          <w:rFonts w:ascii="Times New Roman" w:hAnsi="Times New Roman"/>
          <w:sz w:val="24"/>
          <w:szCs w:val="24"/>
        </w:rPr>
        <w:t>3) инструкциями по эксплуатации на русском языке;</w:t>
      </w:r>
    </w:p>
    <w:p w:rsidR="009104A2" w:rsidRPr="00DB1508" w:rsidRDefault="009104A2" w:rsidP="00654E2A">
      <w:pPr>
        <w:spacing w:after="0" w:line="260" w:lineRule="exact"/>
        <w:ind w:firstLine="709"/>
        <w:jc w:val="both"/>
        <w:rPr>
          <w:rFonts w:ascii="Times New Roman" w:hAnsi="Times New Roman"/>
          <w:sz w:val="24"/>
          <w:szCs w:val="24"/>
        </w:rPr>
      </w:pPr>
      <w:r w:rsidRPr="00DB1508">
        <w:rPr>
          <w:rFonts w:ascii="Times New Roman" w:hAnsi="Times New Roman"/>
          <w:sz w:val="24"/>
          <w:szCs w:val="24"/>
        </w:rPr>
        <w:t>4) гарантийными талонами;</w:t>
      </w:r>
      <w:bookmarkStart w:id="24" w:name="_GoBack"/>
      <w:bookmarkEnd w:id="24"/>
    </w:p>
    <w:p w:rsidR="00687D47" w:rsidRPr="009104A2" w:rsidRDefault="009104A2" w:rsidP="00DB1508">
      <w:pPr>
        <w:spacing w:after="0" w:line="260" w:lineRule="exact"/>
        <w:ind w:firstLine="709"/>
        <w:jc w:val="both"/>
        <w:rPr>
          <w:rFonts w:ascii="Times New Roman" w:hAnsi="Times New Roman"/>
          <w:sz w:val="24"/>
          <w:szCs w:val="24"/>
        </w:rPr>
      </w:pPr>
      <w:r w:rsidRPr="00DB1508">
        <w:rPr>
          <w:rFonts w:ascii="Times New Roman" w:hAnsi="Times New Roman"/>
          <w:sz w:val="24"/>
          <w:szCs w:val="24"/>
        </w:rPr>
        <w:t>5) иными документами по согласованию Сторон.</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3.5. В случае, когда при визуальном осмотре и подсчете товара в процессе его приема-передачи будут обнаружены брак и/или недостача товара, Покупатель обязан немедленно сделать отметки об этом в накладной, а также составить акт о браке/недостаче в 2-х экземплярах.</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sz w:val="24"/>
          <w:szCs w:val="24"/>
        </w:rPr>
      </w:pPr>
      <w:r w:rsidRPr="009104A2">
        <w:rPr>
          <w:rFonts w:ascii="Times New Roman" w:hAnsi="Times New Roman"/>
          <w:sz w:val="24"/>
          <w:szCs w:val="24"/>
        </w:rPr>
        <w:t>4. ПЕРЕХОД ПРАВА СОБСТВЕННОСТИ И РИСКОВ</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4.1. Риск случайной гибели или порчи товара, право собственности на товар переходит от Поставщика к Покупателю с момента приемки товара Покупателем или уполномоченным им лицом и подписания Сторонами товарных накладных.</w:t>
      </w:r>
    </w:p>
    <w:p w:rsidR="00C3519D" w:rsidRDefault="00C3519D" w:rsidP="00654E2A">
      <w:pPr>
        <w:spacing w:after="0" w:line="260" w:lineRule="exact"/>
        <w:ind w:firstLine="709"/>
        <w:jc w:val="center"/>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5. ЦЕНА ТОВАРА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5.1. </w:t>
      </w:r>
      <w:r w:rsidR="008358EF">
        <w:rPr>
          <w:rFonts w:ascii="Times New Roman" w:hAnsi="Times New Roman"/>
          <w:sz w:val="24"/>
          <w:szCs w:val="24"/>
        </w:rPr>
        <w:t>Цена догов</w:t>
      </w:r>
      <w:r w:rsidR="00BA0BE8">
        <w:rPr>
          <w:rFonts w:ascii="Times New Roman" w:hAnsi="Times New Roman"/>
          <w:sz w:val="24"/>
          <w:szCs w:val="24"/>
        </w:rPr>
        <w:t xml:space="preserve">ора составляет </w:t>
      </w:r>
      <w:r w:rsidR="004150AA">
        <w:rPr>
          <w:rFonts w:ascii="Times New Roman" w:hAnsi="Times New Roman"/>
          <w:sz w:val="24"/>
          <w:szCs w:val="24"/>
        </w:rPr>
        <w:t>3 290</w:t>
      </w:r>
      <w:r w:rsidR="00A508C9">
        <w:rPr>
          <w:rFonts w:ascii="Times New Roman" w:hAnsi="Times New Roman"/>
          <w:sz w:val="24"/>
          <w:szCs w:val="24"/>
        </w:rPr>
        <w:t xml:space="preserve"> 000</w:t>
      </w:r>
      <w:r w:rsidR="008358EF">
        <w:rPr>
          <w:rFonts w:ascii="Times New Roman" w:hAnsi="Times New Roman"/>
          <w:sz w:val="24"/>
          <w:szCs w:val="24"/>
        </w:rPr>
        <w:t xml:space="preserve"> (</w:t>
      </w:r>
      <w:r w:rsidR="004150AA">
        <w:rPr>
          <w:rFonts w:ascii="Times New Roman" w:hAnsi="Times New Roman"/>
          <w:sz w:val="24"/>
          <w:szCs w:val="24"/>
        </w:rPr>
        <w:t xml:space="preserve">Три миллиона двести девяносто </w:t>
      </w:r>
      <w:r w:rsidR="00450FBD">
        <w:rPr>
          <w:rFonts w:ascii="Times New Roman" w:hAnsi="Times New Roman"/>
          <w:sz w:val="24"/>
          <w:szCs w:val="24"/>
        </w:rPr>
        <w:t>тысяч</w:t>
      </w:r>
      <w:r w:rsidR="008358EF">
        <w:rPr>
          <w:rFonts w:ascii="Times New Roman" w:hAnsi="Times New Roman"/>
          <w:sz w:val="24"/>
          <w:szCs w:val="24"/>
        </w:rPr>
        <w:t xml:space="preserve">) рублей, </w:t>
      </w:r>
      <w:r w:rsidR="008358EF" w:rsidRPr="007806FB">
        <w:rPr>
          <w:rFonts w:ascii="Times New Roman" w:hAnsi="Times New Roman"/>
          <w:i/>
          <w:sz w:val="24"/>
          <w:szCs w:val="24"/>
        </w:rPr>
        <w:t>в том числе НДС/НДС не предусмотрен</w:t>
      </w:r>
      <w:r w:rsidR="008358EF">
        <w:rPr>
          <w:rFonts w:ascii="Times New Roman" w:hAnsi="Times New Roman"/>
          <w:sz w:val="24"/>
          <w:szCs w:val="24"/>
        </w:rPr>
        <w:t>.</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6. ПОРЯДОК РАСЧЕТОВ</w:t>
      </w:r>
    </w:p>
    <w:p w:rsidR="009104A2" w:rsidRPr="009104A2" w:rsidRDefault="009104A2" w:rsidP="008358EF">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6.1. </w:t>
      </w:r>
      <w:r w:rsidR="00364441" w:rsidRPr="009104A2">
        <w:rPr>
          <w:rFonts w:ascii="Times New Roman" w:hAnsi="Times New Roman"/>
          <w:sz w:val="24"/>
          <w:szCs w:val="24"/>
        </w:rPr>
        <w:t xml:space="preserve">Покупатель обязуется произвести </w:t>
      </w:r>
      <w:r w:rsidR="00364441">
        <w:rPr>
          <w:rFonts w:ascii="Times New Roman" w:hAnsi="Times New Roman"/>
          <w:sz w:val="24"/>
          <w:szCs w:val="24"/>
        </w:rPr>
        <w:t xml:space="preserve">расчет </w:t>
      </w:r>
      <w:r w:rsidR="00364441" w:rsidRPr="00C3519D">
        <w:rPr>
          <w:rFonts w:ascii="Times New Roman" w:hAnsi="Times New Roman"/>
          <w:sz w:val="24"/>
          <w:szCs w:val="24"/>
        </w:rPr>
        <w:t>в течение 5 рабочих дней</w:t>
      </w:r>
      <w:r w:rsidR="00364441">
        <w:rPr>
          <w:rFonts w:ascii="Times New Roman" w:hAnsi="Times New Roman"/>
          <w:sz w:val="24"/>
          <w:szCs w:val="24"/>
        </w:rPr>
        <w:t xml:space="preserve"> после дня подписания Акта приемки-передачи товара (либо товарной накладной)</w:t>
      </w:r>
      <w:r w:rsidR="00364441" w:rsidRPr="00C3519D">
        <w:rPr>
          <w:rFonts w:ascii="Times New Roman" w:hAnsi="Times New Roman"/>
          <w:sz w:val="24"/>
          <w:szCs w:val="24"/>
        </w:rPr>
        <w:t>.</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7. ВОЗВРАТ ТОВАРА ПОСТАВЩИКУ, ЗАМЕНА ТОВАРА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7.1. Товар, возвращенный Покупателем, подлежит принятию Поставщиком и замене на аналогичный товар равной стоимости.</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7.2. Сроки возврата и замены товара определяются по согласованию Сторон.</w:t>
      </w:r>
    </w:p>
    <w:p w:rsidR="009104A2" w:rsidRPr="009104A2" w:rsidRDefault="009104A2" w:rsidP="00654E2A">
      <w:pPr>
        <w:spacing w:after="0" w:line="260" w:lineRule="exact"/>
        <w:ind w:firstLine="709"/>
        <w:jc w:val="both"/>
        <w:rPr>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8. ПРАВА И ОБЯЗАННОСТИ СТОРОН</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8.1. Покупатель обязан: принять и оплатить товар согласно условиям настоящего Договора.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8.2. Поставщик обязан:</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передать Покупателю товар на условиях настоящего Договора;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обеспечить Покупателя документами, указанными в п. 3.4 настоящего Договора;</w:t>
      </w:r>
    </w:p>
    <w:p w:rsid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принять от Покупателя товар, имеющий скрытые недостатки, и заменить его на аналогичный тов</w:t>
      </w:r>
      <w:r w:rsidR="00654E2A">
        <w:rPr>
          <w:rFonts w:ascii="Times New Roman" w:hAnsi="Times New Roman"/>
          <w:sz w:val="24"/>
          <w:szCs w:val="24"/>
        </w:rPr>
        <w:t>ар в течение 1 рабочего дня;</w:t>
      </w:r>
    </w:p>
    <w:p w:rsidR="00654E2A" w:rsidRDefault="00654E2A" w:rsidP="00654E2A">
      <w:pPr>
        <w:spacing w:after="0" w:line="260" w:lineRule="exact"/>
        <w:ind w:firstLine="709"/>
        <w:jc w:val="both"/>
        <w:rPr>
          <w:rFonts w:ascii="Times New Roman" w:hAnsi="Times New Roman"/>
          <w:sz w:val="24"/>
          <w:szCs w:val="24"/>
        </w:rPr>
      </w:pPr>
      <w:r>
        <w:rPr>
          <w:rFonts w:ascii="Times New Roman" w:hAnsi="Times New Roman"/>
          <w:sz w:val="24"/>
          <w:szCs w:val="24"/>
        </w:rPr>
        <w:t xml:space="preserve">8.3. Поставщик </w:t>
      </w:r>
      <w:r w:rsidRPr="00B05A67">
        <w:rPr>
          <w:rFonts w:ascii="Times New Roman" w:hAnsi="Times New Roman"/>
          <w:sz w:val="24"/>
          <w:szCs w:val="24"/>
        </w:rPr>
        <w:t>дает согласие на осуществление Мин</w:t>
      </w:r>
      <w:r>
        <w:rPr>
          <w:rFonts w:ascii="Times New Roman" w:hAnsi="Times New Roman"/>
          <w:sz w:val="24"/>
          <w:szCs w:val="24"/>
        </w:rPr>
        <w:t xml:space="preserve">истерством </w:t>
      </w:r>
      <w:r w:rsidRPr="00B05A67">
        <w:rPr>
          <w:rFonts w:ascii="Times New Roman" w:hAnsi="Times New Roman"/>
          <w:sz w:val="24"/>
          <w:szCs w:val="24"/>
        </w:rPr>
        <w:t>пром</w:t>
      </w:r>
      <w:r>
        <w:rPr>
          <w:rFonts w:ascii="Times New Roman" w:hAnsi="Times New Roman"/>
          <w:sz w:val="24"/>
          <w:szCs w:val="24"/>
        </w:rPr>
        <w:t xml:space="preserve">ышленности, предпринимательства и </w:t>
      </w:r>
      <w:r w:rsidRPr="00B05A67">
        <w:rPr>
          <w:rFonts w:ascii="Times New Roman" w:hAnsi="Times New Roman"/>
          <w:sz w:val="24"/>
          <w:szCs w:val="24"/>
        </w:rPr>
        <w:t>торго</w:t>
      </w:r>
      <w:r>
        <w:rPr>
          <w:rFonts w:ascii="Times New Roman" w:hAnsi="Times New Roman"/>
          <w:sz w:val="24"/>
          <w:szCs w:val="24"/>
        </w:rPr>
        <w:t>вли</w:t>
      </w:r>
      <w:r w:rsidRPr="00B05A67">
        <w:rPr>
          <w:rFonts w:ascii="Times New Roman" w:hAnsi="Times New Roman"/>
          <w:sz w:val="24"/>
          <w:szCs w:val="24"/>
        </w:rPr>
        <w:t xml:space="preserve"> Пермского края и органами государственного финансового контроля проверок соблюдения </w:t>
      </w:r>
      <w:r>
        <w:rPr>
          <w:rFonts w:ascii="Times New Roman" w:hAnsi="Times New Roman"/>
          <w:sz w:val="24"/>
          <w:szCs w:val="24"/>
        </w:rPr>
        <w:t xml:space="preserve">Покупателем </w:t>
      </w:r>
      <w:r w:rsidRPr="00B05A67">
        <w:rPr>
          <w:rFonts w:ascii="Times New Roman" w:hAnsi="Times New Roman"/>
          <w:sz w:val="24"/>
          <w:szCs w:val="24"/>
        </w:rPr>
        <w:t>условий, целей и порядка предоставления субсидии</w:t>
      </w:r>
      <w:r>
        <w:rPr>
          <w:rFonts w:ascii="Times New Roman" w:hAnsi="Times New Roman"/>
          <w:sz w:val="24"/>
          <w:szCs w:val="24"/>
        </w:rPr>
        <w:t>.</w:t>
      </w:r>
    </w:p>
    <w:p w:rsidR="00654E2A" w:rsidRPr="009104A2" w:rsidRDefault="00654E2A" w:rsidP="00654E2A">
      <w:pPr>
        <w:spacing w:after="0" w:line="260" w:lineRule="exact"/>
        <w:ind w:firstLine="709"/>
        <w:jc w:val="both"/>
        <w:rPr>
          <w:rFonts w:ascii="Times New Roman" w:hAnsi="Times New Roman"/>
          <w:sz w:val="24"/>
          <w:szCs w:val="24"/>
        </w:rPr>
      </w:pPr>
      <w:r>
        <w:rPr>
          <w:rFonts w:ascii="Times New Roman" w:hAnsi="Times New Roman"/>
          <w:sz w:val="24"/>
          <w:szCs w:val="24"/>
        </w:rPr>
        <w:t>8.4. Поставщик</w:t>
      </w:r>
      <w:r w:rsidR="00340184">
        <w:rPr>
          <w:rFonts w:ascii="Times New Roman" w:hAnsi="Times New Roman"/>
          <w:sz w:val="24"/>
          <w:szCs w:val="24"/>
        </w:rPr>
        <w:t xml:space="preserve"> </w:t>
      </w:r>
      <w:r>
        <w:rPr>
          <w:rFonts w:ascii="Times New Roman" w:hAnsi="Times New Roman"/>
          <w:sz w:val="24"/>
          <w:szCs w:val="24"/>
        </w:rPr>
        <w:t xml:space="preserve">обязуется не приобретать </w:t>
      </w:r>
      <w:r w:rsidRPr="00B05A67">
        <w:rPr>
          <w:rFonts w:ascii="Times New Roman" w:hAnsi="Times New Roman"/>
          <w:sz w:val="24"/>
          <w:szCs w:val="24"/>
        </w:rPr>
        <w:t>иностранн</w:t>
      </w:r>
      <w:r>
        <w:rPr>
          <w:rFonts w:ascii="Times New Roman" w:hAnsi="Times New Roman"/>
          <w:sz w:val="24"/>
          <w:szCs w:val="24"/>
        </w:rPr>
        <w:t>ую</w:t>
      </w:r>
      <w:r w:rsidRPr="00B05A67">
        <w:rPr>
          <w:rFonts w:ascii="Times New Roman" w:hAnsi="Times New Roman"/>
          <w:sz w:val="24"/>
          <w:szCs w:val="24"/>
        </w:rPr>
        <w:t xml:space="preserve"> валют</w:t>
      </w:r>
      <w:r>
        <w:rPr>
          <w:rFonts w:ascii="Times New Roman" w:hAnsi="Times New Roman"/>
          <w:sz w:val="24"/>
          <w:szCs w:val="24"/>
        </w:rPr>
        <w:t>у</w:t>
      </w:r>
      <w:r w:rsidRPr="00B05A67">
        <w:rPr>
          <w:rFonts w:ascii="Times New Roman" w:hAnsi="Times New Roman"/>
          <w:sz w:val="24"/>
          <w:szCs w:val="24"/>
        </w:rPr>
        <w:t xml:space="preserve"> за счет средств</w:t>
      </w:r>
      <w:r>
        <w:rPr>
          <w:rFonts w:ascii="Times New Roman" w:hAnsi="Times New Roman"/>
          <w:sz w:val="24"/>
          <w:szCs w:val="24"/>
        </w:rPr>
        <w:t>,</w:t>
      </w:r>
      <w:r w:rsidR="00340184">
        <w:rPr>
          <w:rFonts w:ascii="Times New Roman" w:hAnsi="Times New Roman"/>
          <w:sz w:val="24"/>
          <w:szCs w:val="24"/>
        </w:rPr>
        <w:t xml:space="preserve"> </w:t>
      </w:r>
      <w:r w:rsidRPr="00B932B7">
        <w:rPr>
          <w:rFonts w:ascii="Times New Roman" w:hAnsi="Times New Roman"/>
          <w:sz w:val="24"/>
          <w:szCs w:val="24"/>
        </w:rPr>
        <w:t xml:space="preserve">полученных в соответствии с разделом </w:t>
      </w:r>
      <w:r>
        <w:rPr>
          <w:rFonts w:ascii="Times New Roman" w:hAnsi="Times New Roman"/>
          <w:sz w:val="24"/>
          <w:szCs w:val="24"/>
        </w:rPr>
        <w:t>6</w:t>
      </w:r>
      <w:r w:rsidRPr="00B932B7">
        <w:rPr>
          <w:rFonts w:ascii="Times New Roman" w:hAnsi="Times New Roman"/>
          <w:sz w:val="24"/>
          <w:szCs w:val="24"/>
        </w:rPr>
        <w:t xml:space="preserve"> настоящего Договора, за исключением операций, </w:t>
      </w:r>
      <w:r>
        <w:rPr>
          <w:rFonts w:ascii="Times New Roman" w:hAnsi="Times New Roman"/>
          <w:sz w:val="24"/>
          <w:szCs w:val="24"/>
        </w:rPr>
        <w:t xml:space="preserve">осуществляемых в соответствии с валютным законодательством РФ при закупке </w:t>
      </w:r>
      <w:r>
        <w:rPr>
          <w:rFonts w:ascii="Times New Roman" w:hAnsi="Times New Roman"/>
          <w:sz w:val="24"/>
          <w:szCs w:val="24"/>
        </w:rPr>
        <w:lastRenderedPageBreak/>
        <w:t>(поставке)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B932B7">
        <w:rPr>
          <w:rFonts w:ascii="Times New Roman" w:hAnsi="Times New Roman"/>
          <w:sz w:val="24"/>
          <w:szCs w:val="24"/>
        </w:rPr>
        <w:t xml:space="preserve">, </w:t>
      </w:r>
      <w:r>
        <w:rPr>
          <w:rFonts w:ascii="Times New Roman" w:hAnsi="Times New Roman"/>
          <w:sz w:val="24"/>
          <w:szCs w:val="24"/>
        </w:rPr>
        <w:t>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024090" w:rsidP="00654E2A">
      <w:pPr>
        <w:spacing w:after="0" w:line="260" w:lineRule="exact"/>
        <w:ind w:firstLine="709"/>
        <w:jc w:val="center"/>
        <w:rPr>
          <w:rFonts w:ascii="Times New Roman" w:hAnsi="Times New Roman"/>
          <w:sz w:val="24"/>
          <w:szCs w:val="24"/>
        </w:rPr>
      </w:pPr>
      <w:r>
        <w:rPr>
          <w:rFonts w:ascii="Times New Roman" w:hAnsi="Times New Roman"/>
          <w:sz w:val="24"/>
          <w:szCs w:val="24"/>
        </w:rPr>
        <w:t>9</w:t>
      </w:r>
      <w:r w:rsidR="00E311F2">
        <w:rPr>
          <w:rFonts w:ascii="Times New Roman" w:hAnsi="Times New Roman"/>
          <w:sz w:val="24"/>
          <w:szCs w:val="24"/>
        </w:rPr>
        <w:t xml:space="preserve">. </w:t>
      </w:r>
      <w:r w:rsidR="009104A2" w:rsidRPr="009104A2">
        <w:rPr>
          <w:rFonts w:ascii="Times New Roman" w:hAnsi="Times New Roman"/>
          <w:sz w:val="24"/>
          <w:szCs w:val="24"/>
        </w:rPr>
        <w:t>ОТВЕТСТВЕННОСТЬ СТОРОН</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.1. Поставщик несет ответственность за качество передаваемого товара, подлинность сертификатов соответствия и гигиенических заключений на товар.</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 xml:space="preserve">.2. В случае нарушения Поставщиком сроков, указанных в п. 3.2. настоящего договора, Покупатель вправе потребовать уплаты неустойки в размере 1/300 (одной трехсотой) </w:t>
      </w:r>
      <w:r w:rsidR="007806FB">
        <w:rPr>
          <w:rFonts w:ascii="Times New Roman" w:hAnsi="Times New Roman"/>
          <w:sz w:val="24"/>
          <w:szCs w:val="24"/>
        </w:rPr>
        <w:t>ключевой ставки</w:t>
      </w:r>
      <w:r w:rsidR="009104A2" w:rsidRPr="009104A2">
        <w:rPr>
          <w:rFonts w:ascii="Times New Roman" w:hAnsi="Times New Roman"/>
          <w:sz w:val="24"/>
          <w:szCs w:val="24"/>
        </w:rPr>
        <w:t xml:space="preserve"> Центрального банка РФ, действующей на день уплаты неустойки, от стоимости договора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 xml:space="preserve">.3. За неисполнение или ненадлежащее исполнение абз. </w:t>
      </w:r>
      <w:r w:rsidR="007806FB">
        <w:rPr>
          <w:rFonts w:ascii="Times New Roman" w:hAnsi="Times New Roman"/>
          <w:sz w:val="24"/>
          <w:szCs w:val="24"/>
        </w:rPr>
        <w:t>4</w:t>
      </w:r>
      <w:r w:rsidR="009104A2" w:rsidRPr="009104A2">
        <w:rPr>
          <w:rFonts w:ascii="Times New Roman" w:hAnsi="Times New Roman"/>
          <w:sz w:val="24"/>
          <w:szCs w:val="24"/>
        </w:rPr>
        <w:t xml:space="preserve"> п. 8.2 настоящего Договора Поставщик обязан уплатить Покупателю </w:t>
      </w:r>
      <w:r w:rsidR="007806FB">
        <w:rPr>
          <w:rFonts w:ascii="Times New Roman" w:hAnsi="Times New Roman"/>
          <w:sz w:val="24"/>
          <w:szCs w:val="24"/>
        </w:rPr>
        <w:t xml:space="preserve">штрафную </w:t>
      </w:r>
      <w:r w:rsidR="009104A2" w:rsidRPr="009104A2">
        <w:rPr>
          <w:rFonts w:ascii="Times New Roman" w:hAnsi="Times New Roman"/>
          <w:sz w:val="24"/>
          <w:szCs w:val="24"/>
        </w:rPr>
        <w:t>неустойку (пеню) в размере 0,1% от стоимости договора за каждый день просрочки.</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.4. В случае просрочки исполнения Покупателем</w:t>
      </w:r>
      <w:r w:rsidR="007806FB">
        <w:rPr>
          <w:rFonts w:ascii="Times New Roman" w:hAnsi="Times New Roman"/>
          <w:sz w:val="24"/>
          <w:szCs w:val="24"/>
        </w:rPr>
        <w:t xml:space="preserve"> обязательства по оплате (п. 6.</w:t>
      </w:r>
      <w:r w:rsidR="008358EF">
        <w:rPr>
          <w:rFonts w:ascii="Times New Roman" w:hAnsi="Times New Roman"/>
          <w:sz w:val="24"/>
          <w:szCs w:val="24"/>
        </w:rPr>
        <w:t>1</w:t>
      </w:r>
      <w:r w:rsidR="009104A2" w:rsidRPr="009104A2">
        <w:rPr>
          <w:rFonts w:ascii="Times New Roman" w:hAnsi="Times New Roman"/>
          <w:sz w:val="24"/>
          <w:szCs w:val="24"/>
        </w:rPr>
        <w:t>. договора), Поставщик вправе потребовать уплаты неустойки в размере 1/300 (одной трехсотой)</w:t>
      </w:r>
      <w:r w:rsidR="007806FB">
        <w:rPr>
          <w:rFonts w:ascii="Times New Roman" w:hAnsi="Times New Roman"/>
          <w:sz w:val="24"/>
          <w:szCs w:val="24"/>
        </w:rPr>
        <w:t xml:space="preserve"> ключевой</w:t>
      </w:r>
      <w:r w:rsidR="009104A2" w:rsidRPr="009104A2">
        <w:rPr>
          <w:rFonts w:ascii="Times New Roman" w:hAnsi="Times New Roman"/>
          <w:sz w:val="24"/>
          <w:szCs w:val="24"/>
        </w:rPr>
        <w:t xml:space="preserve"> ставки Центрального банка РФ, действующей на день уплаты неустойки, от своевременно не 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1</w:t>
      </w:r>
      <w:r w:rsidR="00024090">
        <w:rPr>
          <w:rFonts w:ascii="Times New Roman" w:hAnsi="Times New Roman"/>
          <w:sz w:val="24"/>
          <w:szCs w:val="24"/>
        </w:rPr>
        <w:t>0</w:t>
      </w:r>
      <w:r w:rsidRPr="009104A2">
        <w:rPr>
          <w:rFonts w:ascii="Times New Roman" w:hAnsi="Times New Roman"/>
          <w:sz w:val="24"/>
          <w:szCs w:val="24"/>
        </w:rPr>
        <w:t>. ЗАКЛЮЧИТЕЛЬНЫЕ ПОЛОЖЕНИЯ</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1</w:t>
      </w:r>
      <w:r w:rsidR="00024090">
        <w:rPr>
          <w:rFonts w:ascii="Times New Roman" w:hAnsi="Times New Roman"/>
          <w:sz w:val="24"/>
          <w:szCs w:val="24"/>
        </w:rPr>
        <w:t>0</w:t>
      </w:r>
      <w:r w:rsidRPr="009104A2">
        <w:rPr>
          <w:rFonts w:ascii="Times New Roman" w:hAnsi="Times New Roman"/>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9104A2" w:rsidRPr="009104A2" w:rsidRDefault="007806FB" w:rsidP="00654E2A">
      <w:pPr>
        <w:spacing w:after="0" w:line="260" w:lineRule="exact"/>
        <w:ind w:firstLine="709"/>
        <w:jc w:val="both"/>
        <w:rPr>
          <w:rFonts w:ascii="Times New Roman" w:hAnsi="Times New Roman"/>
          <w:sz w:val="24"/>
          <w:szCs w:val="24"/>
        </w:rPr>
      </w:pPr>
      <w:r>
        <w:rPr>
          <w:rFonts w:ascii="Times New Roman" w:hAnsi="Times New Roman"/>
          <w:sz w:val="24"/>
          <w:szCs w:val="24"/>
        </w:rPr>
        <w:t>1</w:t>
      </w:r>
      <w:r w:rsidR="00024090">
        <w:rPr>
          <w:rFonts w:ascii="Times New Roman" w:hAnsi="Times New Roman"/>
          <w:sz w:val="24"/>
          <w:szCs w:val="24"/>
        </w:rPr>
        <w:t>0</w:t>
      </w:r>
      <w:r w:rsidR="009104A2" w:rsidRPr="009104A2">
        <w:rPr>
          <w:rFonts w:ascii="Times New Roman" w:hAnsi="Times New Roman"/>
          <w:sz w:val="24"/>
          <w:szCs w:val="24"/>
        </w:rPr>
        <w:t>.2. Настоящий Договор составлен в двух экземплярах, имеющих одинаковую юридическую силу, по одному для каждой из Сторон.</w:t>
      </w:r>
    </w:p>
    <w:p w:rsidR="009104A2" w:rsidRPr="009104A2" w:rsidRDefault="009104A2" w:rsidP="00654E2A">
      <w:pPr>
        <w:spacing w:after="0" w:line="260" w:lineRule="exact"/>
        <w:ind w:firstLine="709"/>
        <w:jc w:val="both"/>
        <w:rPr>
          <w:rFonts w:ascii="Times New Roman" w:hAnsi="Times New Roman"/>
          <w:sz w:val="24"/>
          <w:szCs w:val="24"/>
        </w:rPr>
      </w:pPr>
    </w:p>
    <w:p w:rsidR="00AB54CE" w:rsidRDefault="007806FB" w:rsidP="00654E2A">
      <w:pPr>
        <w:spacing w:after="0" w:line="260" w:lineRule="exact"/>
        <w:ind w:firstLine="709"/>
        <w:jc w:val="center"/>
        <w:rPr>
          <w:rFonts w:ascii="Times New Roman" w:hAnsi="Times New Roman"/>
          <w:sz w:val="24"/>
          <w:szCs w:val="24"/>
        </w:rPr>
      </w:pPr>
      <w:r>
        <w:rPr>
          <w:rFonts w:ascii="Times New Roman" w:hAnsi="Times New Roman"/>
          <w:sz w:val="24"/>
          <w:szCs w:val="24"/>
        </w:rPr>
        <w:t>1</w:t>
      </w:r>
      <w:r w:rsidR="00024090">
        <w:rPr>
          <w:rFonts w:ascii="Times New Roman" w:hAnsi="Times New Roman"/>
          <w:sz w:val="24"/>
          <w:szCs w:val="24"/>
        </w:rPr>
        <w:t>1</w:t>
      </w:r>
      <w:r w:rsidR="009104A2" w:rsidRPr="009104A2">
        <w:rPr>
          <w:rFonts w:ascii="Times New Roman" w:hAnsi="Times New Roman"/>
          <w:sz w:val="24"/>
          <w:szCs w:val="24"/>
        </w:rPr>
        <w:t>. АДРЕСА И БАНКОВСКИЕ РЕКВИЗИТЫ СТОРОН</w:t>
      </w:r>
    </w:p>
    <w:p w:rsidR="007806FB" w:rsidRPr="00CE4861" w:rsidRDefault="007806FB" w:rsidP="00654E2A">
      <w:pPr>
        <w:spacing w:after="0" w:line="260" w:lineRule="exact"/>
        <w:ind w:firstLine="709"/>
        <w:jc w:val="center"/>
        <w:rPr>
          <w:rFonts w:ascii="Times New Roman" w:hAnsi="Times New Roman"/>
          <w:sz w:val="24"/>
          <w:szCs w:val="24"/>
        </w:rPr>
      </w:pPr>
    </w:p>
    <w:tbl>
      <w:tblPr>
        <w:tblW w:w="0" w:type="auto"/>
        <w:tblInd w:w="-34" w:type="dxa"/>
        <w:tblLook w:val="04A0"/>
      </w:tblPr>
      <w:tblGrid>
        <w:gridCol w:w="34"/>
        <w:gridCol w:w="4839"/>
        <w:gridCol w:w="87"/>
        <w:gridCol w:w="276"/>
        <w:gridCol w:w="4369"/>
      </w:tblGrid>
      <w:tr w:rsidR="00AB54CE" w:rsidRPr="00654E2A" w:rsidTr="007806FB">
        <w:tc>
          <w:tcPr>
            <w:tcW w:w="4873" w:type="dxa"/>
            <w:gridSpan w:val="2"/>
            <w:shd w:val="clear" w:color="auto" w:fill="auto"/>
          </w:tcPr>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Покупатель:</w:t>
            </w:r>
          </w:p>
        </w:tc>
        <w:tc>
          <w:tcPr>
            <w:tcW w:w="4732" w:type="dxa"/>
            <w:gridSpan w:val="3"/>
            <w:shd w:val="clear" w:color="auto" w:fill="auto"/>
          </w:tcPr>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Поставщик:</w:t>
            </w:r>
          </w:p>
        </w:tc>
      </w:tr>
      <w:tr w:rsidR="00AB54CE" w:rsidRPr="00654E2A" w:rsidTr="007806FB">
        <w:tc>
          <w:tcPr>
            <w:tcW w:w="4873" w:type="dxa"/>
            <w:gridSpan w:val="2"/>
            <w:shd w:val="clear" w:color="auto" w:fill="auto"/>
          </w:tcPr>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Фонд «Региональный центр инжиниринга» </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Р/с 40 703 810 349 770 002 448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г. Нижний Новгород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к/с 30101810900000000603</w:t>
            </w:r>
          </w:p>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rsidR="007806FB" w:rsidRPr="00654E2A" w:rsidRDefault="007806FB" w:rsidP="00654E2A">
            <w:pPr>
              <w:spacing w:after="0" w:line="200" w:lineRule="exact"/>
              <w:jc w:val="both"/>
              <w:rPr>
                <w:rFonts w:ascii="Times New Roman" w:hAnsi="Times New Roman"/>
                <w:sz w:val="20"/>
                <w:szCs w:val="20"/>
              </w:rPr>
            </w:pPr>
          </w:p>
          <w:p w:rsidR="007806FB" w:rsidRPr="00654E2A" w:rsidRDefault="00340184" w:rsidP="00654E2A">
            <w:pPr>
              <w:spacing w:after="0" w:line="200" w:lineRule="exact"/>
              <w:jc w:val="both"/>
              <w:rPr>
                <w:rFonts w:ascii="Times New Roman" w:hAnsi="Times New Roman"/>
                <w:sz w:val="20"/>
                <w:szCs w:val="20"/>
              </w:rPr>
            </w:pPr>
            <w:r>
              <w:rPr>
                <w:rFonts w:ascii="Times New Roman" w:hAnsi="Times New Roman"/>
                <w:sz w:val="20"/>
                <w:szCs w:val="20"/>
              </w:rPr>
              <w:t>Д</w:t>
            </w:r>
            <w:r w:rsidR="00BE0D65">
              <w:rPr>
                <w:rFonts w:ascii="Times New Roman" w:hAnsi="Times New Roman"/>
                <w:sz w:val="20"/>
                <w:szCs w:val="20"/>
              </w:rPr>
              <w:t>иректор</w:t>
            </w:r>
          </w:p>
        </w:tc>
        <w:tc>
          <w:tcPr>
            <w:tcW w:w="4732" w:type="dxa"/>
            <w:gridSpan w:val="3"/>
            <w:shd w:val="clear" w:color="auto" w:fill="auto"/>
          </w:tcPr>
          <w:p w:rsidR="00AB54CE" w:rsidRPr="00654E2A" w:rsidRDefault="00AB54CE" w:rsidP="00654E2A">
            <w:pPr>
              <w:spacing w:after="0" w:line="200" w:lineRule="exact"/>
              <w:jc w:val="both"/>
              <w:rPr>
                <w:rFonts w:ascii="Times New Roman" w:hAnsi="Times New Roman"/>
                <w:sz w:val="20"/>
                <w:szCs w:val="20"/>
              </w:rPr>
            </w:pP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__________</w:t>
            </w:r>
            <w:r w:rsidR="00340184">
              <w:rPr>
                <w:rFonts w:ascii="Times New Roman" w:hAnsi="Times New Roman"/>
                <w:sz w:val="20"/>
                <w:szCs w:val="20"/>
              </w:rPr>
              <w:t>_____________ / Е.Д. Давыдов</w:t>
            </w:r>
            <w:r w:rsidR="00AB54CE" w:rsidRPr="00654E2A">
              <w:rPr>
                <w:rFonts w:ascii="Times New Roman" w:hAnsi="Times New Roman"/>
                <w:sz w:val="20"/>
                <w:szCs w:val="20"/>
              </w:rPr>
              <w:tab/>
            </w:r>
            <w:r w:rsidR="00AB54CE" w:rsidRPr="00654E2A">
              <w:rPr>
                <w:rFonts w:ascii="Times New Roman" w:hAnsi="Times New Roman"/>
                <w:sz w:val="20"/>
                <w:szCs w:val="20"/>
              </w:rPr>
              <w:tab/>
              <w:t>М.П.</w:t>
            </w:r>
          </w:p>
        </w:tc>
        <w:tc>
          <w:tcPr>
            <w:tcW w:w="276" w:type="dxa"/>
            <w:shd w:val="clear" w:color="auto" w:fill="auto"/>
          </w:tcPr>
          <w:p w:rsidR="00AB54CE" w:rsidRPr="00654E2A" w:rsidRDefault="00AB54CE" w:rsidP="00654E2A">
            <w:pPr>
              <w:spacing w:after="0" w:line="200" w:lineRule="exact"/>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w:t>
            </w:r>
            <w:r w:rsidR="00AB54CE" w:rsidRPr="00654E2A">
              <w:rPr>
                <w:rFonts w:ascii="Times New Roman" w:hAnsi="Times New Roman"/>
                <w:sz w:val="20"/>
                <w:szCs w:val="20"/>
              </w:rPr>
              <w:t xml:space="preserve">___________  / </w:t>
            </w:r>
          </w:p>
          <w:p w:rsidR="00AB54CE" w:rsidRPr="00654E2A" w:rsidRDefault="00AB54CE" w:rsidP="00654E2A">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276"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F53342" w:rsidRDefault="00F53342" w:rsidP="00F53342">
      <w:pPr>
        <w:spacing w:after="0" w:line="240" w:lineRule="auto"/>
        <w:jc w:val="right"/>
        <w:rPr>
          <w:rFonts w:ascii="Times New Roman" w:hAnsi="Times New Roman"/>
        </w:rPr>
      </w:pPr>
      <w:r>
        <w:rPr>
          <w:rFonts w:ascii="Times New Roman" w:hAnsi="Times New Roman"/>
        </w:rPr>
        <w:lastRenderedPageBreak/>
        <w:t>Приложение 1</w:t>
      </w:r>
    </w:p>
    <w:p w:rsidR="00F53342" w:rsidRDefault="00F53342" w:rsidP="00F53342">
      <w:pPr>
        <w:spacing w:after="0" w:line="240" w:lineRule="auto"/>
        <w:jc w:val="right"/>
        <w:rPr>
          <w:rFonts w:ascii="Times New Roman" w:hAnsi="Times New Roman"/>
        </w:rPr>
      </w:pPr>
      <w:r>
        <w:rPr>
          <w:rFonts w:ascii="Times New Roman" w:hAnsi="Times New Roman"/>
        </w:rPr>
        <w:t>к договору от ___________ № ___________</w:t>
      </w:r>
    </w:p>
    <w:p w:rsidR="00F53342" w:rsidRPr="0097292B" w:rsidRDefault="00F53342" w:rsidP="00F53342">
      <w:pPr>
        <w:spacing w:after="0" w:line="240" w:lineRule="auto"/>
        <w:jc w:val="right"/>
        <w:rPr>
          <w:rFonts w:ascii="Times New Roman" w:hAnsi="Times New Roman"/>
        </w:rPr>
      </w:pPr>
    </w:p>
    <w:p w:rsidR="00F53342" w:rsidRPr="0097292B" w:rsidRDefault="00F53342" w:rsidP="00F53342">
      <w:pPr>
        <w:jc w:val="center"/>
        <w:rPr>
          <w:rFonts w:ascii="Times New Roman" w:hAnsi="Times New Roman"/>
          <w:b/>
        </w:rPr>
      </w:pPr>
      <w:r>
        <w:rPr>
          <w:rFonts w:ascii="Times New Roman" w:hAnsi="Times New Roman"/>
          <w:b/>
        </w:rPr>
        <w:t>ТЕХНИЧЕСКОЕ ЗАДАНИЕ</w:t>
      </w:r>
    </w:p>
    <w:p w:rsidR="00F53342" w:rsidRPr="0097292B" w:rsidRDefault="00F53342" w:rsidP="00F53342">
      <w:pPr>
        <w:rPr>
          <w:rFonts w:ascii="Times New Roman" w:hAnsi="Times New Roman"/>
        </w:rPr>
      </w:pPr>
      <w:r>
        <w:rPr>
          <w:rFonts w:ascii="Times New Roman" w:hAnsi="Times New Roman"/>
        </w:rPr>
        <w:t xml:space="preserve">Покупатель </w:t>
      </w:r>
      <w:r w:rsidRPr="0097292B">
        <w:rPr>
          <w:rFonts w:ascii="Times New Roman" w:hAnsi="Times New Roman"/>
        </w:rPr>
        <w:t>– Фонд «Региональный центр инжиниринга» (Фонд «РЦИ»)</w:t>
      </w:r>
    </w:p>
    <w:p w:rsidR="00F53342" w:rsidRPr="0097292B" w:rsidRDefault="00F53342" w:rsidP="00F53342">
      <w:pPr>
        <w:rPr>
          <w:rFonts w:ascii="Times New Roman" w:hAnsi="Times New Roman"/>
        </w:rPr>
      </w:pPr>
      <w:r w:rsidRPr="00DF0997">
        <w:rPr>
          <w:rFonts w:ascii="Times New Roman" w:hAnsi="Times New Roman"/>
        </w:rPr>
        <w:t>Поставщик</w:t>
      </w:r>
      <w:r w:rsidRPr="0097292B">
        <w:rPr>
          <w:rFonts w:ascii="Times New Roman" w:hAnsi="Times New Roman"/>
        </w:rPr>
        <w:t xml:space="preserve"> - ___________________________________</w:t>
      </w:r>
      <w:r>
        <w:rPr>
          <w:rFonts w:ascii="Times New Roman" w:hAnsi="Times New Roman"/>
        </w:rPr>
        <w:t>.</w:t>
      </w:r>
    </w:p>
    <w:p w:rsidR="00F53342" w:rsidRPr="0097292B" w:rsidRDefault="00F53342" w:rsidP="00F53342">
      <w:pPr>
        <w:jc w:val="both"/>
        <w:rPr>
          <w:rFonts w:ascii="Times New Roman" w:hAnsi="Times New Roman"/>
        </w:rPr>
      </w:pPr>
      <w:r w:rsidRPr="00DF0997">
        <w:rPr>
          <w:rFonts w:ascii="Times New Roman" w:hAnsi="Times New Roman"/>
        </w:rPr>
        <w:t>Наименование закупки</w:t>
      </w:r>
      <w:r w:rsidRPr="0097292B">
        <w:rPr>
          <w:rFonts w:ascii="Times New Roman" w:hAnsi="Times New Roman"/>
        </w:rPr>
        <w:t xml:space="preserve"> – Конкурс на право заключения гражданско – правового договора на поставку Комплекта оборудования для проведения обучающей программы по Бережливому производству «Фаб</w:t>
      </w:r>
      <w:r>
        <w:rPr>
          <w:rFonts w:ascii="Times New Roman" w:hAnsi="Times New Roman"/>
        </w:rPr>
        <w:t xml:space="preserve">рика процессов» </w:t>
      </w:r>
      <w:r w:rsidRPr="005B664D">
        <w:rPr>
          <w:rFonts w:ascii="Times New Roman" w:hAnsi="Times New Roman"/>
        </w:rPr>
        <w:t>- «Эффективная работа с оборудованием»</w:t>
      </w:r>
      <w:r>
        <w:rPr>
          <w:rFonts w:ascii="Times New Roman" w:hAnsi="Times New Roman"/>
        </w:rPr>
        <w:t xml:space="preserve"> (далее – Товар).</w:t>
      </w:r>
    </w:p>
    <w:p w:rsidR="00F53342" w:rsidRPr="0097292B" w:rsidRDefault="00F53342" w:rsidP="00F53342">
      <w:pPr>
        <w:rPr>
          <w:rFonts w:ascii="Times New Roman" w:hAnsi="Times New Roman"/>
        </w:rPr>
      </w:pPr>
      <w:r w:rsidRPr="00DF0997">
        <w:rPr>
          <w:rFonts w:ascii="Times New Roman" w:hAnsi="Times New Roman"/>
        </w:rPr>
        <w:t>Наименование, количество и состав поставляемого Товара</w:t>
      </w:r>
      <w:r w:rsidRPr="0097292B">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397"/>
        <w:gridCol w:w="9591"/>
        <w:gridCol w:w="825"/>
        <w:gridCol w:w="772"/>
      </w:tblGrid>
      <w:tr w:rsidR="00F53342" w:rsidRPr="0097292B" w:rsidTr="00035C76">
        <w:tc>
          <w:tcPr>
            <w:tcW w:w="626" w:type="dxa"/>
          </w:tcPr>
          <w:p w:rsidR="00F53342" w:rsidRPr="0097292B" w:rsidRDefault="00F53342" w:rsidP="00035C76">
            <w:pPr>
              <w:rPr>
                <w:rFonts w:ascii="Times New Roman" w:hAnsi="Times New Roman"/>
                <w:b/>
              </w:rPr>
            </w:pPr>
            <w:r w:rsidRPr="0097292B">
              <w:rPr>
                <w:rFonts w:ascii="Times New Roman" w:hAnsi="Times New Roman"/>
                <w:b/>
              </w:rPr>
              <w:t>№ п/п</w:t>
            </w:r>
          </w:p>
        </w:tc>
        <w:tc>
          <w:tcPr>
            <w:tcW w:w="3397" w:type="dxa"/>
          </w:tcPr>
          <w:p w:rsidR="00F53342" w:rsidRPr="0097292B" w:rsidRDefault="00F53342" w:rsidP="00035C76">
            <w:pPr>
              <w:rPr>
                <w:rFonts w:ascii="Times New Roman" w:hAnsi="Times New Roman"/>
                <w:b/>
              </w:rPr>
            </w:pPr>
            <w:r w:rsidRPr="0097292B">
              <w:rPr>
                <w:rFonts w:ascii="Times New Roman" w:hAnsi="Times New Roman"/>
                <w:b/>
              </w:rPr>
              <w:t xml:space="preserve">Наименование Товара/работ/услуг </w:t>
            </w:r>
          </w:p>
        </w:tc>
        <w:tc>
          <w:tcPr>
            <w:tcW w:w="9591" w:type="dxa"/>
          </w:tcPr>
          <w:p w:rsidR="00F53342" w:rsidRPr="0097292B" w:rsidRDefault="00F53342" w:rsidP="00035C76">
            <w:pPr>
              <w:rPr>
                <w:rFonts w:ascii="Times New Roman" w:hAnsi="Times New Roman"/>
                <w:b/>
              </w:rPr>
            </w:pPr>
            <w:r w:rsidRPr="0097292B">
              <w:rPr>
                <w:rFonts w:ascii="Times New Roman" w:hAnsi="Times New Roman"/>
                <w:b/>
              </w:rPr>
              <w:t>Характеристики</w:t>
            </w:r>
          </w:p>
        </w:tc>
        <w:tc>
          <w:tcPr>
            <w:tcW w:w="825" w:type="dxa"/>
          </w:tcPr>
          <w:p w:rsidR="00F53342" w:rsidRPr="0097292B" w:rsidRDefault="00F53342" w:rsidP="00035C76">
            <w:pPr>
              <w:rPr>
                <w:rFonts w:ascii="Times New Roman" w:hAnsi="Times New Roman"/>
                <w:b/>
              </w:rPr>
            </w:pPr>
            <w:r w:rsidRPr="0097292B">
              <w:rPr>
                <w:rFonts w:ascii="Times New Roman" w:hAnsi="Times New Roman"/>
                <w:b/>
              </w:rPr>
              <w:t>Ед. изм.</w:t>
            </w:r>
          </w:p>
        </w:tc>
        <w:tc>
          <w:tcPr>
            <w:tcW w:w="772" w:type="dxa"/>
          </w:tcPr>
          <w:p w:rsidR="00F53342" w:rsidRPr="0097292B" w:rsidRDefault="00F53342" w:rsidP="00035C76">
            <w:pPr>
              <w:rPr>
                <w:rFonts w:ascii="Times New Roman" w:hAnsi="Times New Roman"/>
                <w:b/>
              </w:rPr>
            </w:pPr>
            <w:r w:rsidRPr="0097292B">
              <w:rPr>
                <w:rFonts w:ascii="Times New Roman" w:hAnsi="Times New Roman"/>
                <w:b/>
              </w:rPr>
              <w:t>Кол-во</w:t>
            </w:r>
          </w:p>
        </w:tc>
      </w:tr>
      <w:tr w:rsidR="00F53342" w:rsidRPr="0097292B" w:rsidTr="00035C76">
        <w:tc>
          <w:tcPr>
            <w:tcW w:w="15211" w:type="dxa"/>
            <w:gridSpan w:val="5"/>
          </w:tcPr>
          <w:p w:rsidR="00F53342" w:rsidRPr="0097292B" w:rsidRDefault="00F53342" w:rsidP="00035C76">
            <w:pPr>
              <w:jc w:val="center"/>
              <w:rPr>
                <w:rFonts w:ascii="Times New Roman" w:hAnsi="Times New Roman"/>
                <w:b/>
              </w:rPr>
            </w:pPr>
            <w:r w:rsidRPr="0097292B">
              <w:rPr>
                <w:rFonts w:ascii="Times New Roman" w:hAnsi="Times New Roman"/>
                <w:b/>
              </w:rPr>
              <w:t>Комплек</w:t>
            </w:r>
            <w:r>
              <w:rPr>
                <w:rFonts w:ascii="Times New Roman" w:hAnsi="Times New Roman"/>
                <w:b/>
              </w:rPr>
              <w:t>т «Управление оборудованием»</w:t>
            </w:r>
          </w:p>
        </w:tc>
      </w:tr>
      <w:tr w:rsidR="00F53342" w:rsidRPr="0097292B" w:rsidTr="00035C76">
        <w:tc>
          <w:tcPr>
            <w:tcW w:w="15211" w:type="dxa"/>
            <w:gridSpan w:val="5"/>
          </w:tcPr>
          <w:p w:rsidR="00F53342" w:rsidRPr="0097292B" w:rsidRDefault="00F53342" w:rsidP="00035C76">
            <w:pPr>
              <w:spacing w:after="0" w:line="240" w:lineRule="auto"/>
              <w:rPr>
                <w:rFonts w:ascii="Times New Roman" w:hAnsi="Times New Roman"/>
                <w:b/>
              </w:rPr>
            </w:pPr>
          </w:p>
        </w:tc>
      </w:tr>
      <w:tr w:rsidR="00F53342" w:rsidRPr="0097292B" w:rsidTr="00035C76">
        <w:tc>
          <w:tcPr>
            <w:tcW w:w="626" w:type="dxa"/>
          </w:tcPr>
          <w:p w:rsidR="00F53342" w:rsidRPr="0097292B" w:rsidRDefault="00F53342" w:rsidP="00035C76">
            <w:pPr>
              <w:rPr>
                <w:rFonts w:ascii="Times New Roman" w:hAnsi="Times New Roman"/>
              </w:rPr>
            </w:pPr>
            <w:r w:rsidRPr="0097292B">
              <w:rPr>
                <w:rFonts w:ascii="Times New Roman" w:hAnsi="Times New Roman"/>
              </w:rPr>
              <w:t>1.1</w:t>
            </w:r>
          </w:p>
        </w:tc>
        <w:tc>
          <w:tcPr>
            <w:tcW w:w="3397" w:type="dxa"/>
          </w:tcPr>
          <w:p w:rsidR="00F53342" w:rsidRPr="0097292B" w:rsidRDefault="00F53342" w:rsidP="00035C76">
            <w:pPr>
              <w:rPr>
                <w:rFonts w:ascii="Times New Roman" w:hAnsi="Times New Roman"/>
              </w:rPr>
            </w:pPr>
            <w:r w:rsidRPr="0097292B">
              <w:rPr>
                <w:rFonts w:ascii="Times New Roman" w:hAnsi="Times New Roman"/>
              </w:rPr>
              <w:t>Методический комплекс</w:t>
            </w:r>
          </w:p>
        </w:tc>
        <w:tc>
          <w:tcPr>
            <w:tcW w:w="9591" w:type="dxa"/>
          </w:tcPr>
          <w:p w:rsidR="001E2FC1" w:rsidRPr="00BB3A80" w:rsidRDefault="001E2FC1" w:rsidP="00035C76">
            <w:pPr>
              <w:spacing w:after="0" w:line="240" w:lineRule="exact"/>
              <w:contextualSpacing/>
              <w:jc w:val="both"/>
              <w:rPr>
                <w:rFonts w:ascii="Times New Roman" w:hAnsi="Times New Roman"/>
              </w:rPr>
            </w:pPr>
            <w:r w:rsidRPr="00BB3A80">
              <w:rPr>
                <w:rFonts w:ascii="Times New Roman" w:hAnsi="Times New Roman"/>
              </w:rPr>
              <w:t>Методический комплекс включает в себя имитационную игру и обучение.</w:t>
            </w:r>
          </w:p>
          <w:p w:rsidR="00BA0BE8" w:rsidRPr="00035C76" w:rsidRDefault="001E2FC1" w:rsidP="009F1058">
            <w:pPr>
              <w:spacing w:after="0" w:line="240" w:lineRule="exact"/>
              <w:contextualSpacing/>
              <w:jc w:val="both"/>
              <w:rPr>
                <w:rFonts w:ascii="Times New Roman" w:hAnsi="Times New Roman"/>
                <w:highlight w:val="yellow"/>
              </w:rPr>
            </w:pPr>
            <w:r w:rsidRPr="00BB3A80">
              <w:rPr>
                <w:rFonts w:ascii="Times New Roman" w:hAnsi="Times New Roman"/>
              </w:rPr>
              <w:t>Имитационная игра включает в себя</w:t>
            </w:r>
            <w:r w:rsidR="00F53342" w:rsidRPr="00BB3A80">
              <w:rPr>
                <w:rFonts w:ascii="Times New Roman" w:hAnsi="Times New Roman"/>
              </w:rPr>
              <w:t xml:space="preserve"> цель имитационной игры, описание целевой аудитории, описание используемого инвентаря, технологию игры, краткое описание ролей для первого раунда</w:t>
            </w:r>
            <w:r w:rsidRPr="00BB3A80">
              <w:rPr>
                <w:rFonts w:ascii="Times New Roman" w:hAnsi="Times New Roman"/>
              </w:rPr>
              <w:t>.</w:t>
            </w:r>
            <w:r w:rsidR="00035C76" w:rsidRPr="00BB3A80">
              <w:rPr>
                <w:rFonts w:ascii="Times New Roman" w:hAnsi="Times New Roman"/>
              </w:rPr>
              <w:t xml:space="preserve"> Овладение навыками</w:t>
            </w:r>
            <w:r w:rsidR="00ED7B10" w:rsidRPr="00BB3A80">
              <w:rPr>
                <w:rFonts w:ascii="Times New Roman" w:hAnsi="Times New Roman"/>
              </w:rPr>
              <w:t xml:space="preserve"> персонала Покупателя технологии проведения </w:t>
            </w:r>
            <w:r w:rsidR="009F1058" w:rsidRPr="00BB3A80">
              <w:rPr>
                <w:rFonts w:ascii="Times New Roman" w:hAnsi="Times New Roman"/>
              </w:rPr>
              <w:t xml:space="preserve">игры по использованию комплекта </w:t>
            </w:r>
            <w:r w:rsidRPr="00BB3A80">
              <w:rPr>
                <w:rFonts w:ascii="Times New Roman" w:hAnsi="Times New Roman"/>
              </w:rPr>
              <w:t xml:space="preserve">имеет цель доведение методического комплекса </w:t>
            </w:r>
            <w:r w:rsidR="00ED7B10" w:rsidRPr="00BB3A80">
              <w:rPr>
                <w:rFonts w:ascii="Times New Roman" w:hAnsi="Times New Roman"/>
              </w:rPr>
              <w:t>до тренеров фабрики процессов</w:t>
            </w:r>
            <w:r w:rsidRPr="00BB3A80">
              <w:rPr>
                <w:rFonts w:ascii="Times New Roman" w:hAnsi="Times New Roman"/>
              </w:rPr>
              <w:t>. О</w:t>
            </w:r>
            <w:r w:rsidR="00035C76" w:rsidRPr="00BB3A80">
              <w:rPr>
                <w:rFonts w:ascii="Times New Roman" w:hAnsi="Times New Roman"/>
              </w:rPr>
              <w:t>владение навыками</w:t>
            </w:r>
            <w:r w:rsidRPr="00BB3A80">
              <w:rPr>
                <w:rFonts w:ascii="Times New Roman" w:hAnsi="Times New Roman"/>
              </w:rPr>
              <w:t xml:space="preserve"> проводит</w:t>
            </w:r>
            <w:r w:rsidR="009F1058" w:rsidRPr="00BB3A80">
              <w:rPr>
                <w:rFonts w:ascii="Times New Roman" w:hAnsi="Times New Roman"/>
              </w:rPr>
              <w:t>ся для не менее чем 3 (трех)</w:t>
            </w:r>
            <w:r w:rsidR="00ED7B10" w:rsidRPr="00BB3A80">
              <w:rPr>
                <w:rFonts w:ascii="Times New Roman" w:hAnsi="Times New Roman"/>
              </w:rPr>
              <w:t xml:space="preserve"> сотрудников Покупателя</w:t>
            </w:r>
            <w:r w:rsidRPr="00BB3A80">
              <w:rPr>
                <w:rFonts w:ascii="Times New Roman" w:hAnsi="Times New Roman"/>
              </w:rPr>
              <w:t xml:space="preserve"> </w:t>
            </w:r>
            <w:r w:rsidR="00ED7B10" w:rsidRPr="00BB3A80">
              <w:rPr>
                <w:rFonts w:ascii="Times New Roman" w:hAnsi="Times New Roman"/>
              </w:rPr>
              <w:t>продолжительностью не менее 40 часов</w:t>
            </w:r>
            <w:r w:rsidR="009F1058" w:rsidRPr="00BB3A80">
              <w:rPr>
                <w:rFonts w:ascii="Times New Roman" w:hAnsi="Times New Roman"/>
              </w:rPr>
              <w:t xml:space="preserve"> </w:t>
            </w:r>
            <w:r w:rsidR="00035C76" w:rsidRPr="00BB3A80">
              <w:rPr>
                <w:rFonts w:ascii="Times New Roman" w:hAnsi="Times New Roman"/>
              </w:rPr>
              <w:t xml:space="preserve">в формате </w:t>
            </w:r>
            <w:r w:rsidR="009F1058" w:rsidRPr="00BB3A80">
              <w:rPr>
                <w:rFonts w:ascii="Times New Roman" w:hAnsi="Times New Roman"/>
              </w:rPr>
              <w:t>тренинга</w:t>
            </w:r>
            <w:r w:rsidR="00ED7B10" w:rsidRPr="00BB3A80">
              <w:rPr>
                <w:rFonts w:ascii="Times New Roman" w:hAnsi="Times New Roman"/>
              </w:rPr>
              <w:t xml:space="preserve"> </w:t>
            </w:r>
            <w:r w:rsidRPr="00BB3A80">
              <w:rPr>
                <w:rFonts w:ascii="Times New Roman" w:hAnsi="Times New Roman"/>
              </w:rPr>
              <w:t>в ср</w:t>
            </w:r>
            <w:r w:rsidR="00ED7B10" w:rsidRPr="00BB3A80">
              <w:rPr>
                <w:rFonts w:ascii="Times New Roman" w:hAnsi="Times New Roman"/>
              </w:rPr>
              <w:t>оки, согласованные с</w:t>
            </w:r>
            <w:r w:rsidR="009F1058" w:rsidRPr="00BB3A80">
              <w:rPr>
                <w:rFonts w:ascii="Times New Roman" w:hAnsi="Times New Roman"/>
              </w:rPr>
              <w:t xml:space="preserve"> Покупателем</w:t>
            </w:r>
            <w:r w:rsidR="00ED7B10" w:rsidRPr="00BB3A80">
              <w:rPr>
                <w:rFonts w:ascii="Times New Roman" w:hAnsi="Times New Roman"/>
              </w:rPr>
              <w:t>.</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sidRPr="0097292B">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sidRPr="0097292B">
              <w:rPr>
                <w:rFonts w:ascii="Times New Roman" w:hAnsi="Times New Roman"/>
              </w:rPr>
              <w:t>1.2</w:t>
            </w:r>
          </w:p>
        </w:tc>
        <w:tc>
          <w:tcPr>
            <w:tcW w:w="3397" w:type="dxa"/>
          </w:tcPr>
          <w:p w:rsidR="00F53342" w:rsidRPr="0097292B" w:rsidRDefault="00F53342" w:rsidP="00035C76">
            <w:pPr>
              <w:rPr>
                <w:rFonts w:ascii="Times New Roman" w:hAnsi="Times New Roman"/>
              </w:rPr>
            </w:pPr>
            <w:r w:rsidRPr="0097292B">
              <w:rPr>
                <w:rFonts w:ascii="Times New Roman" w:hAnsi="Times New Roman"/>
              </w:rPr>
              <w:t>Инструкция для тренера</w:t>
            </w:r>
          </w:p>
        </w:tc>
        <w:tc>
          <w:tcPr>
            <w:tcW w:w="9591" w:type="dxa"/>
          </w:tcPr>
          <w:p w:rsidR="00F53342" w:rsidRPr="0097292B" w:rsidRDefault="00F53342" w:rsidP="00035C76">
            <w:pPr>
              <w:spacing w:after="0" w:line="240" w:lineRule="exact"/>
              <w:contextualSpacing/>
              <w:jc w:val="both"/>
              <w:rPr>
                <w:rFonts w:ascii="Times New Roman" w:hAnsi="Times New Roman"/>
              </w:rPr>
            </w:pPr>
            <w:r w:rsidRPr="0097292B">
              <w:rPr>
                <w:rFonts w:ascii="Times New Roman" w:hAnsi="Times New Roman"/>
              </w:rPr>
              <w:t xml:space="preserve">Инструкция для тренера с содержанием пошаговых действий тренера, разбитых на раунды. </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sidRPr="0097292B">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sidRPr="0097292B">
              <w:rPr>
                <w:rFonts w:ascii="Times New Roman" w:hAnsi="Times New Roman"/>
              </w:rPr>
              <w:t>1.3</w:t>
            </w:r>
          </w:p>
        </w:tc>
        <w:tc>
          <w:tcPr>
            <w:tcW w:w="3397" w:type="dxa"/>
          </w:tcPr>
          <w:p w:rsidR="00F53342" w:rsidRPr="0097292B" w:rsidRDefault="00F53342" w:rsidP="00035C76">
            <w:pPr>
              <w:spacing w:line="240" w:lineRule="exact"/>
              <w:contextualSpacing/>
              <w:rPr>
                <w:rFonts w:ascii="Times New Roman" w:hAnsi="Times New Roman"/>
              </w:rPr>
            </w:pPr>
            <w:r w:rsidRPr="0097292B">
              <w:rPr>
                <w:rFonts w:ascii="Times New Roman" w:hAnsi="Times New Roman"/>
              </w:rPr>
              <w:t>Набор инструкций для участников</w:t>
            </w:r>
          </w:p>
        </w:tc>
        <w:tc>
          <w:tcPr>
            <w:tcW w:w="9591" w:type="dxa"/>
          </w:tcPr>
          <w:p w:rsidR="00F53342" w:rsidRPr="0097292B" w:rsidRDefault="00F53342" w:rsidP="00035C76">
            <w:pPr>
              <w:spacing w:after="0" w:line="240" w:lineRule="exact"/>
              <w:contextualSpacing/>
              <w:jc w:val="both"/>
              <w:rPr>
                <w:rFonts w:ascii="Times New Roman" w:hAnsi="Times New Roman"/>
              </w:rPr>
            </w:pPr>
            <w:r w:rsidRPr="0097292B">
              <w:rPr>
                <w:rFonts w:ascii="Times New Roman" w:hAnsi="Times New Roman"/>
              </w:rPr>
              <w:t>Инс</w:t>
            </w:r>
            <w:r>
              <w:rPr>
                <w:rFonts w:ascii="Times New Roman" w:hAnsi="Times New Roman"/>
              </w:rPr>
              <w:t>трукции для участников обучения. Набор ролей: оператор, мастер, ремонтник, наладчик, инженер ОТК, менеджер по улучшению.</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sidRPr="0097292B">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sidRPr="0097292B">
              <w:rPr>
                <w:rFonts w:ascii="Times New Roman" w:hAnsi="Times New Roman"/>
              </w:rPr>
              <w:t>1.4</w:t>
            </w:r>
          </w:p>
        </w:tc>
        <w:tc>
          <w:tcPr>
            <w:tcW w:w="3397" w:type="dxa"/>
          </w:tcPr>
          <w:p w:rsidR="00F53342" w:rsidRPr="0097292B" w:rsidRDefault="00F53342" w:rsidP="00035C76">
            <w:pPr>
              <w:spacing w:line="240" w:lineRule="exact"/>
              <w:contextualSpacing/>
              <w:rPr>
                <w:rFonts w:ascii="Times New Roman" w:hAnsi="Times New Roman"/>
              </w:rPr>
            </w:pPr>
            <w:r>
              <w:rPr>
                <w:rFonts w:ascii="Times New Roman" w:hAnsi="Times New Roman"/>
              </w:rPr>
              <w:t xml:space="preserve">Набор </w:t>
            </w:r>
            <w:r w:rsidRPr="0097292B">
              <w:rPr>
                <w:rFonts w:ascii="Times New Roman" w:hAnsi="Times New Roman"/>
              </w:rPr>
              <w:t>методического пособи</w:t>
            </w:r>
            <w:r>
              <w:rPr>
                <w:rFonts w:ascii="Times New Roman" w:hAnsi="Times New Roman"/>
              </w:rPr>
              <w:t xml:space="preserve">я </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Методическое пособие. Включает разделы «Всеобщее обслуживание оборудования (ТРМ) механообрабатывающего производства», «Метод быстрой переналадки (SMED) механообрабатывающего</w:t>
            </w:r>
            <w:r w:rsidR="001E2FC1">
              <w:rPr>
                <w:rFonts w:ascii="Times New Roman" w:hAnsi="Times New Roman"/>
              </w:rPr>
              <w:t xml:space="preserve"> </w:t>
            </w:r>
            <w:r>
              <w:rPr>
                <w:rFonts w:ascii="Times New Roman" w:hAnsi="Times New Roman"/>
              </w:rPr>
              <w:t>производства», «Расчет и управление</w:t>
            </w:r>
            <w:r w:rsidR="001E2FC1">
              <w:rPr>
                <w:rFonts w:ascii="Times New Roman" w:hAnsi="Times New Roman"/>
              </w:rPr>
              <w:t xml:space="preserve"> </w:t>
            </w:r>
            <w:r>
              <w:rPr>
                <w:rFonts w:ascii="Times New Roman" w:hAnsi="Times New Roman"/>
              </w:rPr>
              <w:t>ОЕЕ механообрабатывающего производства». Пособие содержит 20 листов.</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sidRPr="0097292B">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sidRPr="0097292B">
              <w:rPr>
                <w:rFonts w:ascii="Times New Roman" w:hAnsi="Times New Roman"/>
              </w:rPr>
              <w:t>1.5</w:t>
            </w:r>
          </w:p>
        </w:tc>
        <w:tc>
          <w:tcPr>
            <w:tcW w:w="3397" w:type="dxa"/>
          </w:tcPr>
          <w:p w:rsidR="00F53342" w:rsidRPr="0097292B" w:rsidRDefault="00F53342" w:rsidP="00035C76">
            <w:pPr>
              <w:spacing w:line="240" w:lineRule="exact"/>
              <w:contextualSpacing/>
              <w:rPr>
                <w:rFonts w:ascii="Times New Roman" w:hAnsi="Times New Roman"/>
              </w:rPr>
            </w:pPr>
            <w:r w:rsidRPr="0097292B">
              <w:rPr>
                <w:rFonts w:ascii="Times New Roman" w:hAnsi="Times New Roman"/>
              </w:rPr>
              <w:t>Видеофильмы по Лин - инструментарию</w:t>
            </w:r>
          </w:p>
        </w:tc>
        <w:tc>
          <w:tcPr>
            <w:tcW w:w="9591" w:type="dxa"/>
          </w:tcPr>
          <w:p w:rsidR="00F53342" w:rsidRPr="00CB25C4" w:rsidRDefault="00F53342" w:rsidP="00035C76">
            <w:pPr>
              <w:spacing w:line="240" w:lineRule="exact"/>
              <w:contextualSpacing/>
              <w:jc w:val="both"/>
              <w:rPr>
                <w:rFonts w:ascii="Times New Roman" w:hAnsi="Times New Roman"/>
              </w:rPr>
            </w:pPr>
            <w:r w:rsidRPr="0097292B">
              <w:rPr>
                <w:rFonts w:ascii="Times New Roman" w:hAnsi="Times New Roman"/>
              </w:rPr>
              <w:t>Фильмы по инструментам: «</w:t>
            </w:r>
            <w:r>
              <w:rPr>
                <w:rFonts w:ascii="Times New Roman" w:hAnsi="Times New Roman"/>
              </w:rPr>
              <w:t>ТРМ. Автономное обслуживание оборудования», «SMED». Всего 2 фильма.</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2</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lastRenderedPageBreak/>
              <w:t>1.6</w:t>
            </w:r>
          </w:p>
        </w:tc>
        <w:tc>
          <w:tcPr>
            <w:tcW w:w="3397" w:type="dxa"/>
          </w:tcPr>
          <w:p w:rsidR="00F53342" w:rsidRPr="0097292B" w:rsidRDefault="00F53342" w:rsidP="00035C76">
            <w:pPr>
              <w:spacing w:line="240" w:lineRule="exact"/>
              <w:contextualSpacing/>
              <w:rPr>
                <w:rFonts w:ascii="Times New Roman" w:hAnsi="Times New Roman"/>
              </w:rPr>
            </w:pPr>
            <w:r>
              <w:rPr>
                <w:rFonts w:ascii="Times New Roman" w:hAnsi="Times New Roman"/>
              </w:rPr>
              <w:t>Набор форм для расчета показателя общей эффективности оборудования (ОЕЕ)</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Предоставляется в бумажном ламинированном виде (формат А4) и в электронном виде. Формы предназначены для расчета показателя ОЕЕ</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1.7</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Набор учебного презентационного материала для тренера</w:t>
            </w:r>
          </w:p>
        </w:tc>
        <w:tc>
          <w:tcPr>
            <w:tcW w:w="9591" w:type="dxa"/>
          </w:tcPr>
          <w:p w:rsidR="00F53342" w:rsidRPr="002F3277" w:rsidRDefault="00F53342" w:rsidP="00035C76">
            <w:pPr>
              <w:spacing w:line="240" w:lineRule="exact"/>
              <w:contextualSpacing/>
              <w:jc w:val="both"/>
              <w:rPr>
                <w:rFonts w:ascii="Times New Roman" w:hAnsi="Times New Roman"/>
              </w:rPr>
            </w:pPr>
            <w:r>
              <w:rPr>
                <w:rFonts w:ascii="Times New Roman" w:hAnsi="Times New Roman"/>
              </w:rPr>
              <w:t xml:space="preserve">Презентационный материал по теме «Всеобщее обслуживание оборудования (ТРМ) механообрабатывающего производства», «Метод быстрой переналадки (SMED) механообрабатывающего производства», «Расчет и управление ОЕЕ механообрабатывающего производства». Формат </w:t>
            </w:r>
            <w:r>
              <w:rPr>
                <w:rFonts w:ascii="Times New Roman" w:hAnsi="Times New Roman"/>
                <w:lang w:val="en-US"/>
              </w:rPr>
              <w:t>“MS PowerPoint”</w:t>
            </w:r>
            <w:r>
              <w:rPr>
                <w:rFonts w:ascii="Times New Roman" w:hAnsi="Times New Roman"/>
              </w:rPr>
              <w:t>, 10 слайдов</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1.8</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Уголок средств уборки</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Уголок включает совок, щетку, стенд с контурами средств уборки</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1.9</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Шкаф для оснастки</w:t>
            </w:r>
          </w:p>
        </w:tc>
        <w:tc>
          <w:tcPr>
            <w:tcW w:w="9591" w:type="dxa"/>
          </w:tcPr>
          <w:p w:rsidR="00F53342" w:rsidRPr="0097292B" w:rsidRDefault="00F53342" w:rsidP="00035C76">
            <w:pPr>
              <w:spacing w:line="240" w:lineRule="exact"/>
              <w:contextualSpacing/>
              <w:jc w:val="both"/>
              <w:rPr>
                <w:rFonts w:ascii="Times New Roman" w:hAnsi="Times New Roman"/>
              </w:rPr>
            </w:pPr>
            <w:r w:rsidRPr="003C5752">
              <w:rPr>
                <w:rFonts w:ascii="Times New Roman" w:hAnsi="Times New Roman"/>
              </w:rPr>
              <w:t>Габариты шкафа (ГхШхВ) – 400*800*1800 мм</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1.10</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Флипчарт</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Имеет доску – 100 х70 см, основание стенда с 5-ю вращающимися колесиками</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1.11</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Стол производственный - верстак</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Габариты (ДхШхВ) 1390*686*845 мм. Имеет тумбу с выдвижными ящиками.</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1.12</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Стол производственный – верстак мобильный</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Стол мобильный, металлический на колесах с защитной резиновой поверхностью на столешнице. Толщина резиновой поверхности не менее 5 мм. Габариты стола в развернутом виде (ВхШхГ) 900*900*500 мм, в сложенном виде (ВхШхГ) 930*1000*80 мм.</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3</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1.13</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Тележка инструментальная</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Тележка на колесах. Имеет 3 выдвижных ящика.</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1.14</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Тележка трехуровневая</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Тележка металлическая. Имеет габариты (ДхШхВ) 600*450*700 мм на колесах с резиной серого цвета</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2</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1.15</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Станок сверлильный</w:t>
            </w:r>
          </w:p>
        </w:tc>
        <w:tc>
          <w:tcPr>
            <w:tcW w:w="9591" w:type="dxa"/>
          </w:tcPr>
          <w:p w:rsidR="00F53342" w:rsidRDefault="00F53342" w:rsidP="00035C76">
            <w:pPr>
              <w:spacing w:line="240" w:lineRule="exact"/>
              <w:contextualSpacing/>
              <w:jc w:val="both"/>
              <w:rPr>
                <w:rFonts w:ascii="Times New Roman" w:hAnsi="Times New Roman"/>
              </w:rPr>
            </w:pPr>
            <w:r>
              <w:rPr>
                <w:rFonts w:ascii="Times New Roman" w:hAnsi="Times New Roman"/>
              </w:rPr>
              <w:t>Напряжение питания 230 В.</w:t>
            </w:r>
          </w:p>
          <w:p w:rsidR="00F53342" w:rsidRDefault="00F53342" w:rsidP="00035C76">
            <w:pPr>
              <w:spacing w:line="240" w:lineRule="exact"/>
              <w:contextualSpacing/>
              <w:jc w:val="both"/>
              <w:rPr>
                <w:rFonts w:ascii="Times New Roman" w:hAnsi="Times New Roman"/>
              </w:rPr>
            </w:pPr>
            <w:r>
              <w:rPr>
                <w:rFonts w:ascii="Times New Roman" w:hAnsi="Times New Roman"/>
              </w:rPr>
              <w:t>Потребляемая мощность 0,35 кВт.</w:t>
            </w:r>
          </w:p>
          <w:p w:rsidR="00F53342" w:rsidRDefault="00F53342" w:rsidP="00035C76">
            <w:pPr>
              <w:spacing w:line="240" w:lineRule="exact"/>
              <w:contextualSpacing/>
              <w:jc w:val="both"/>
              <w:rPr>
                <w:rFonts w:ascii="Times New Roman" w:hAnsi="Times New Roman"/>
              </w:rPr>
            </w:pPr>
            <w:r>
              <w:rPr>
                <w:rFonts w:ascii="Times New Roman" w:hAnsi="Times New Roman"/>
              </w:rPr>
              <w:t>Диаметр сверления 1-13 мм.</w:t>
            </w:r>
          </w:p>
          <w:p w:rsidR="00F53342" w:rsidRDefault="00F53342" w:rsidP="00035C76">
            <w:pPr>
              <w:spacing w:line="240" w:lineRule="exact"/>
              <w:contextualSpacing/>
              <w:jc w:val="both"/>
              <w:rPr>
                <w:rFonts w:ascii="Times New Roman" w:hAnsi="Times New Roman"/>
              </w:rPr>
            </w:pPr>
            <w:r>
              <w:rPr>
                <w:rFonts w:ascii="Times New Roman" w:hAnsi="Times New Roman"/>
              </w:rPr>
              <w:t>Частота вращения шпинделя от 580 до 2650 об/мин,</w:t>
            </w:r>
          </w:p>
          <w:p w:rsidR="00F53342" w:rsidRDefault="00F53342" w:rsidP="00035C76">
            <w:pPr>
              <w:spacing w:line="240" w:lineRule="exact"/>
              <w:contextualSpacing/>
              <w:jc w:val="both"/>
              <w:rPr>
                <w:rFonts w:ascii="Times New Roman" w:hAnsi="Times New Roman"/>
              </w:rPr>
            </w:pPr>
            <w:r>
              <w:rPr>
                <w:rFonts w:ascii="Times New Roman" w:hAnsi="Times New Roman"/>
              </w:rPr>
              <w:t>Шпиндель МК-2,</w:t>
            </w:r>
          </w:p>
          <w:p w:rsidR="00F53342" w:rsidRPr="0097292B" w:rsidRDefault="00F53342" w:rsidP="00035C76">
            <w:pPr>
              <w:spacing w:line="240" w:lineRule="exact"/>
              <w:contextualSpacing/>
              <w:jc w:val="both"/>
              <w:rPr>
                <w:rFonts w:ascii="Times New Roman" w:hAnsi="Times New Roman"/>
              </w:rPr>
            </w:pPr>
            <w:r>
              <w:rPr>
                <w:rFonts w:ascii="Times New Roman" w:hAnsi="Times New Roman"/>
              </w:rPr>
              <w:t>Ход шпинделя 50 мм.</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1.16</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Станок токарный</w:t>
            </w:r>
          </w:p>
        </w:tc>
        <w:tc>
          <w:tcPr>
            <w:tcW w:w="9591" w:type="dxa"/>
          </w:tcPr>
          <w:p w:rsidR="00F53342" w:rsidRDefault="00F53342" w:rsidP="00035C76">
            <w:pPr>
              <w:spacing w:line="240" w:lineRule="exact"/>
              <w:contextualSpacing/>
              <w:jc w:val="both"/>
              <w:rPr>
                <w:rFonts w:ascii="Times New Roman" w:hAnsi="Times New Roman"/>
              </w:rPr>
            </w:pPr>
            <w:r>
              <w:rPr>
                <w:rFonts w:ascii="Times New Roman" w:hAnsi="Times New Roman"/>
              </w:rPr>
              <w:t xml:space="preserve">Станина станка из чугуна для работы без вибраций; </w:t>
            </w:r>
          </w:p>
          <w:p w:rsidR="00F53342" w:rsidRDefault="00F53342" w:rsidP="00035C76">
            <w:pPr>
              <w:spacing w:line="240" w:lineRule="exact"/>
              <w:contextualSpacing/>
              <w:jc w:val="both"/>
              <w:rPr>
                <w:rFonts w:ascii="Times New Roman" w:hAnsi="Times New Roman"/>
              </w:rPr>
            </w:pPr>
            <w:r>
              <w:rPr>
                <w:rFonts w:ascii="Times New Roman" w:hAnsi="Times New Roman"/>
              </w:rPr>
              <w:t>Шлифованные направляющие;</w:t>
            </w:r>
          </w:p>
          <w:p w:rsidR="00F53342" w:rsidRDefault="00F53342" w:rsidP="00035C76">
            <w:pPr>
              <w:spacing w:line="240" w:lineRule="exact"/>
              <w:contextualSpacing/>
              <w:jc w:val="both"/>
              <w:rPr>
                <w:rFonts w:ascii="Times New Roman" w:hAnsi="Times New Roman"/>
              </w:rPr>
            </w:pPr>
            <w:r>
              <w:rPr>
                <w:rFonts w:ascii="Times New Roman" w:hAnsi="Times New Roman"/>
              </w:rPr>
              <w:t>Высокопроизводительный двигатель постоянного тока мощностью 0,15 кВт;</w:t>
            </w:r>
          </w:p>
          <w:p w:rsidR="00F53342" w:rsidRDefault="00F53342" w:rsidP="00035C76">
            <w:pPr>
              <w:spacing w:line="240" w:lineRule="exact"/>
              <w:contextualSpacing/>
              <w:jc w:val="both"/>
              <w:rPr>
                <w:rFonts w:ascii="Times New Roman" w:hAnsi="Times New Roman"/>
              </w:rPr>
            </w:pPr>
            <w:r>
              <w:rPr>
                <w:rFonts w:ascii="Times New Roman" w:hAnsi="Times New Roman"/>
              </w:rPr>
              <w:t>Плавное изменение частоты вращения от 100 до 3800 об/мин;</w:t>
            </w:r>
          </w:p>
          <w:p w:rsidR="00F53342" w:rsidRDefault="00F53342" w:rsidP="00035C76">
            <w:pPr>
              <w:spacing w:line="240" w:lineRule="exact"/>
              <w:contextualSpacing/>
              <w:jc w:val="both"/>
              <w:rPr>
                <w:rFonts w:ascii="Times New Roman" w:hAnsi="Times New Roman"/>
              </w:rPr>
            </w:pPr>
            <w:r>
              <w:rPr>
                <w:rFonts w:ascii="Times New Roman" w:hAnsi="Times New Roman"/>
              </w:rPr>
              <w:t>Поперечный суппорт с регулируемыми направляющими;</w:t>
            </w:r>
          </w:p>
          <w:p w:rsidR="00F53342" w:rsidRPr="0097292B" w:rsidRDefault="00F53342" w:rsidP="00035C76">
            <w:pPr>
              <w:spacing w:line="240" w:lineRule="exact"/>
              <w:contextualSpacing/>
              <w:jc w:val="both"/>
              <w:rPr>
                <w:rFonts w:ascii="Times New Roman" w:hAnsi="Times New Roman"/>
              </w:rPr>
            </w:pPr>
            <w:r>
              <w:rPr>
                <w:rFonts w:ascii="Times New Roman" w:hAnsi="Times New Roman"/>
              </w:rPr>
              <w:t>Защитный экран патрона с концевым датчиком</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1.17</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Станок шлифовальный</w:t>
            </w:r>
          </w:p>
        </w:tc>
        <w:tc>
          <w:tcPr>
            <w:tcW w:w="9591" w:type="dxa"/>
          </w:tcPr>
          <w:p w:rsidR="00F53342" w:rsidRDefault="00F53342" w:rsidP="00035C76">
            <w:pPr>
              <w:spacing w:line="240" w:lineRule="exact"/>
              <w:contextualSpacing/>
              <w:jc w:val="both"/>
              <w:rPr>
                <w:rFonts w:ascii="Times New Roman" w:hAnsi="Times New Roman"/>
              </w:rPr>
            </w:pPr>
            <w:r>
              <w:rPr>
                <w:rFonts w:ascii="Times New Roman" w:hAnsi="Times New Roman"/>
              </w:rPr>
              <w:t>Технические характеристики:</w:t>
            </w:r>
          </w:p>
          <w:p w:rsidR="00F53342" w:rsidRDefault="00F53342" w:rsidP="00035C76">
            <w:pPr>
              <w:spacing w:line="240" w:lineRule="exact"/>
              <w:contextualSpacing/>
              <w:jc w:val="both"/>
              <w:rPr>
                <w:rFonts w:ascii="Times New Roman" w:hAnsi="Times New Roman"/>
              </w:rPr>
            </w:pPr>
            <w:r>
              <w:rPr>
                <w:rFonts w:ascii="Times New Roman" w:hAnsi="Times New Roman"/>
              </w:rPr>
              <w:t>Напряжение питания 230 В</w:t>
            </w:r>
          </w:p>
          <w:p w:rsidR="00F53342" w:rsidRDefault="00F53342" w:rsidP="00035C76">
            <w:pPr>
              <w:spacing w:line="240" w:lineRule="exact"/>
              <w:contextualSpacing/>
              <w:jc w:val="both"/>
              <w:rPr>
                <w:rFonts w:ascii="Times New Roman" w:hAnsi="Times New Roman"/>
              </w:rPr>
            </w:pPr>
            <w:r>
              <w:rPr>
                <w:rFonts w:ascii="Times New Roman" w:hAnsi="Times New Roman"/>
              </w:rPr>
              <w:t>Потребляемая мощность 0,16 кВт</w:t>
            </w:r>
          </w:p>
          <w:p w:rsidR="00F53342" w:rsidRDefault="00F53342" w:rsidP="00035C76">
            <w:pPr>
              <w:spacing w:line="240" w:lineRule="exact"/>
              <w:contextualSpacing/>
              <w:jc w:val="both"/>
              <w:rPr>
                <w:rFonts w:ascii="Times New Roman" w:hAnsi="Times New Roman"/>
              </w:rPr>
            </w:pPr>
            <w:r>
              <w:rPr>
                <w:rFonts w:ascii="Times New Roman" w:hAnsi="Times New Roman"/>
              </w:rPr>
              <w:t>Диаметр абразивного круга 200 мм</w:t>
            </w:r>
          </w:p>
          <w:p w:rsidR="00F53342" w:rsidRDefault="00F53342" w:rsidP="00035C76">
            <w:pPr>
              <w:spacing w:line="240" w:lineRule="exact"/>
              <w:contextualSpacing/>
              <w:jc w:val="both"/>
              <w:rPr>
                <w:rFonts w:ascii="Times New Roman" w:hAnsi="Times New Roman"/>
              </w:rPr>
            </w:pPr>
            <w:r>
              <w:rPr>
                <w:rFonts w:ascii="Times New Roman" w:hAnsi="Times New Roman"/>
              </w:rPr>
              <w:lastRenderedPageBreak/>
              <w:t>Посадочный диаметр диска 12 мм</w:t>
            </w:r>
          </w:p>
          <w:p w:rsidR="00F53342" w:rsidRDefault="00F53342" w:rsidP="00035C76">
            <w:pPr>
              <w:spacing w:line="240" w:lineRule="exact"/>
              <w:contextualSpacing/>
              <w:jc w:val="both"/>
              <w:rPr>
                <w:rFonts w:ascii="Times New Roman" w:hAnsi="Times New Roman"/>
              </w:rPr>
            </w:pPr>
            <w:r>
              <w:rPr>
                <w:rFonts w:ascii="Times New Roman" w:hAnsi="Times New Roman"/>
              </w:rPr>
              <w:t>Число оборотов на холостом ходу от 100 до 200об/мин</w:t>
            </w:r>
          </w:p>
          <w:p w:rsidR="00F53342" w:rsidRDefault="00F53342" w:rsidP="00035C76">
            <w:pPr>
              <w:spacing w:line="240" w:lineRule="exact"/>
              <w:contextualSpacing/>
              <w:jc w:val="both"/>
              <w:rPr>
                <w:rFonts w:ascii="Times New Roman" w:hAnsi="Times New Roman"/>
              </w:rPr>
            </w:pPr>
            <w:r>
              <w:rPr>
                <w:rFonts w:ascii="Times New Roman" w:hAnsi="Times New Roman"/>
              </w:rPr>
              <w:t>Габариты 330х220х250 мм</w:t>
            </w:r>
          </w:p>
          <w:p w:rsidR="00F53342" w:rsidRPr="0097292B" w:rsidRDefault="00F53342" w:rsidP="00035C76">
            <w:pPr>
              <w:spacing w:line="240" w:lineRule="exact"/>
              <w:contextualSpacing/>
              <w:jc w:val="both"/>
              <w:rPr>
                <w:rFonts w:ascii="Times New Roman" w:hAnsi="Times New Roman"/>
              </w:rPr>
            </w:pPr>
            <w:r>
              <w:rPr>
                <w:rFonts w:ascii="Times New Roman" w:hAnsi="Times New Roman"/>
              </w:rPr>
              <w:t>Масса 78 кг</w:t>
            </w:r>
          </w:p>
        </w:tc>
        <w:tc>
          <w:tcPr>
            <w:tcW w:w="825" w:type="dxa"/>
          </w:tcPr>
          <w:p w:rsidR="00F53342" w:rsidRPr="0097292B" w:rsidRDefault="00F53342" w:rsidP="00035C76">
            <w:pPr>
              <w:rPr>
                <w:rFonts w:ascii="Times New Roman" w:hAnsi="Times New Roman"/>
              </w:rPr>
            </w:pPr>
            <w:r w:rsidRPr="0097292B">
              <w:rPr>
                <w:rFonts w:ascii="Times New Roman" w:hAnsi="Times New Roman"/>
              </w:rPr>
              <w:lastRenderedPageBreak/>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lastRenderedPageBreak/>
              <w:t>1.18</w:t>
            </w:r>
          </w:p>
        </w:tc>
        <w:tc>
          <w:tcPr>
            <w:tcW w:w="3397" w:type="dxa"/>
          </w:tcPr>
          <w:p w:rsidR="00F53342" w:rsidRDefault="00F53342" w:rsidP="00035C76">
            <w:pPr>
              <w:spacing w:line="240" w:lineRule="exact"/>
              <w:contextualSpacing/>
              <w:rPr>
                <w:rFonts w:ascii="Times New Roman" w:hAnsi="Times New Roman"/>
              </w:rPr>
            </w:pPr>
            <w:r w:rsidRPr="003C5752">
              <w:rPr>
                <w:rFonts w:ascii="Times New Roman" w:hAnsi="Times New Roman"/>
              </w:rPr>
              <w:t>Аптечка</w:t>
            </w:r>
          </w:p>
        </w:tc>
        <w:tc>
          <w:tcPr>
            <w:tcW w:w="9591" w:type="dxa"/>
          </w:tcPr>
          <w:p w:rsidR="00F53342" w:rsidRPr="003C5752" w:rsidRDefault="00F53342" w:rsidP="00035C76">
            <w:pPr>
              <w:spacing w:line="240" w:lineRule="exact"/>
              <w:contextualSpacing/>
              <w:jc w:val="both"/>
              <w:rPr>
                <w:rFonts w:ascii="Times New Roman" w:hAnsi="Times New Roman"/>
              </w:rPr>
            </w:pPr>
            <w:r w:rsidRPr="003C5752">
              <w:rPr>
                <w:rFonts w:ascii="Times New Roman" w:hAnsi="Times New Roman"/>
                <w:color w:val="212529"/>
                <w:shd w:val="clear" w:color="auto" w:fill="FFFFFF"/>
              </w:rPr>
              <w:t xml:space="preserve">Аптечка производственная по </w:t>
            </w:r>
            <w:r w:rsidRPr="003C5752">
              <w:rPr>
                <w:rStyle w:val="ppt-document"/>
                <w:rFonts w:ascii="Times New Roman" w:hAnsi="Times New Roman"/>
                <w:color w:val="212529"/>
              </w:rPr>
              <w:t>приказу169н Минздравсоцразвития России от 05.03.2011</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w:t>
            </w:r>
            <w:r w:rsidR="00035C76">
              <w:rPr>
                <w:rFonts w:ascii="Times New Roman" w:hAnsi="Times New Roman"/>
              </w:rPr>
              <w:t>19</w:t>
            </w:r>
          </w:p>
        </w:tc>
        <w:tc>
          <w:tcPr>
            <w:tcW w:w="3397" w:type="dxa"/>
          </w:tcPr>
          <w:p w:rsidR="00F53342" w:rsidRPr="004B2BB3" w:rsidRDefault="00F53342" w:rsidP="00035C76">
            <w:pPr>
              <w:spacing w:line="240" w:lineRule="exact"/>
              <w:contextualSpacing/>
              <w:rPr>
                <w:rFonts w:ascii="Times New Roman" w:hAnsi="Times New Roman"/>
              </w:rPr>
            </w:pPr>
            <w:r>
              <w:rPr>
                <w:rFonts w:ascii="Times New Roman" w:hAnsi="Times New Roman"/>
              </w:rPr>
              <w:t>Доска – стенд ТРМ</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На металлическом «Т» основании с информацией по ТРМ</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1.2</w:t>
            </w:r>
            <w:r w:rsidR="00035C76">
              <w:rPr>
                <w:rFonts w:ascii="Times New Roman" w:hAnsi="Times New Roman"/>
              </w:rPr>
              <w:t>0</w:t>
            </w:r>
          </w:p>
        </w:tc>
        <w:tc>
          <w:tcPr>
            <w:tcW w:w="3397" w:type="dxa"/>
          </w:tcPr>
          <w:p w:rsidR="00F53342" w:rsidRPr="004B2BB3" w:rsidRDefault="00F53342" w:rsidP="00035C76">
            <w:pPr>
              <w:spacing w:line="240" w:lineRule="exact"/>
              <w:contextualSpacing/>
              <w:rPr>
                <w:rFonts w:ascii="Times New Roman" w:hAnsi="Times New Roman"/>
                <w:lang w:val="en-US"/>
              </w:rPr>
            </w:pPr>
            <w:r>
              <w:rPr>
                <w:rFonts w:ascii="Times New Roman" w:hAnsi="Times New Roman"/>
              </w:rPr>
              <w:t>Доска – стенд PDCA</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На металлическом «Т» основании</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1.2</w:t>
            </w:r>
            <w:r w:rsidR="00035C76">
              <w:rPr>
                <w:rFonts w:ascii="Times New Roman" w:hAnsi="Times New Roman"/>
              </w:rPr>
              <w:t>1</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Набор минимального слесарного инструмента</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Набор включает в себя: ключи рожковые/накидные, отвертки, пассатижи, тонкогубцы, шестигранник, струбцина, молоток, киянка</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1.2</w:t>
            </w:r>
            <w:r w:rsidR="00035C76">
              <w:rPr>
                <w:rFonts w:ascii="Times New Roman" w:hAnsi="Times New Roman"/>
              </w:rPr>
              <w:t>2</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Набор мерительного инструмента</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Набор включает в себя: Штанген</w:t>
            </w:r>
            <w:r w:rsidR="001E2FC1">
              <w:rPr>
                <w:rFonts w:ascii="Times New Roman" w:hAnsi="Times New Roman"/>
              </w:rPr>
              <w:t xml:space="preserve"> </w:t>
            </w:r>
            <w:r>
              <w:rPr>
                <w:rFonts w:ascii="Times New Roman" w:hAnsi="Times New Roman"/>
              </w:rPr>
              <w:t xml:space="preserve">инструмент, Микрометрический инструмент, Линейно-угловой </w:t>
            </w:r>
            <w:r w:rsidRPr="003C5752">
              <w:rPr>
                <w:rFonts w:ascii="Times New Roman" w:hAnsi="Times New Roman"/>
              </w:rPr>
              <w:t>мерительный</w:t>
            </w:r>
            <w:r>
              <w:rPr>
                <w:rFonts w:ascii="Times New Roman" w:hAnsi="Times New Roman"/>
              </w:rPr>
              <w:t xml:space="preserve"> инструмент</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1.2</w:t>
            </w:r>
            <w:r w:rsidR="00035C76">
              <w:rPr>
                <w:rFonts w:ascii="Times New Roman" w:hAnsi="Times New Roman"/>
              </w:rPr>
              <w:t>3</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Напольная виниловая лента</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Изготовлена в рулонах объемом не менее 30 погонных метров</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1.2</w:t>
            </w:r>
            <w:r w:rsidR="00035C76">
              <w:rPr>
                <w:rFonts w:ascii="Times New Roman" w:hAnsi="Times New Roman"/>
              </w:rPr>
              <w:t>4</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Планшет с обозначением зоны</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Габариты:300*800 мм. Изготовлена из ПВХ – пластика толщиной 4 мм.</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1.2</w:t>
            </w:r>
            <w:r w:rsidR="00035C76">
              <w:rPr>
                <w:rFonts w:ascii="Times New Roman" w:hAnsi="Times New Roman"/>
              </w:rPr>
              <w:t>5</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Стенд (планшет) информационный с информацией о принципах и  методах ЛИН</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Стенд информационный. Экран стенда изготовлен из ПВХ – пластика толщиной 4 мм, габаритами 1200*1000 мм.</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3</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1.2</w:t>
            </w:r>
            <w:r w:rsidR="00035C76">
              <w:rPr>
                <w:rFonts w:ascii="Times New Roman" w:hAnsi="Times New Roman"/>
              </w:rPr>
              <w:t>6</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Держатель магнитный с креплением</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Винт 4х20 полуцил., гайка М4, шайба М4 (2Х8=16 шт.)</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8</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1.2</w:t>
            </w:r>
            <w:r w:rsidR="00035C76">
              <w:rPr>
                <w:rFonts w:ascii="Times New Roman" w:hAnsi="Times New Roman"/>
              </w:rPr>
              <w:t>7</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Полка черная с креплением</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Винт 4х20 полуцил., гайка М4, шайба М4 (2Х8=16 шт.)</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8</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1.2</w:t>
            </w:r>
            <w:r w:rsidR="00035C76">
              <w:rPr>
                <w:rFonts w:ascii="Times New Roman" w:hAnsi="Times New Roman"/>
              </w:rPr>
              <w:t>8</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Крючки</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Одинарные короткие</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24</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w:t>
            </w:r>
            <w:r w:rsidR="00035C76">
              <w:rPr>
                <w:rFonts w:ascii="Times New Roman" w:hAnsi="Times New Roman"/>
              </w:rPr>
              <w:t>29</w:t>
            </w:r>
          </w:p>
        </w:tc>
        <w:tc>
          <w:tcPr>
            <w:tcW w:w="3397" w:type="dxa"/>
          </w:tcPr>
          <w:p w:rsidR="00F53342" w:rsidRPr="003C5752" w:rsidRDefault="00F53342" w:rsidP="00035C76">
            <w:pPr>
              <w:spacing w:line="240" w:lineRule="exact"/>
              <w:contextualSpacing/>
              <w:rPr>
                <w:rFonts w:ascii="Times New Roman" w:hAnsi="Times New Roman"/>
              </w:rPr>
            </w:pPr>
            <w:r w:rsidRPr="003C5752">
              <w:rPr>
                <w:rFonts w:ascii="Times New Roman" w:hAnsi="Times New Roman"/>
              </w:rPr>
              <w:t>Проектор с экраном</w:t>
            </w:r>
          </w:p>
        </w:tc>
        <w:tc>
          <w:tcPr>
            <w:tcW w:w="9591" w:type="dxa"/>
          </w:tcPr>
          <w:p w:rsidR="00F53342" w:rsidRPr="003C5752" w:rsidRDefault="00F53342" w:rsidP="00035C76">
            <w:pPr>
              <w:spacing w:line="240" w:lineRule="exact"/>
              <w:contextualSpacing/>
              <w:jc w:val="both"/>
              <w:rPr>
                <w:rFonts w:ascii="Times New Roman" w:hAnsi="Times New Roman"/>
                <w:highlight w:val="yellow"/>
              </w:rPr>
            </w:pPr>
            <w:r w:rsidRPr="003C5752">
              <w:rPr>
                <w:rFonts w:ascii="Times New Roman" w:hAnsi="Times New Roman"/>
                <w:color w:val="000000" w:themeColor="text1"/>
                <w:shd w:val="clear" w:color="auto" w:fill="FFFFFF"/>
              </w:rPr>
              <w:t>проекционная технология — DLP, разрешение 800 x 600, яркость</w:t>
            </w:r>
            <w:r>
              <w:rPr>
                <w:rFonts w:ascii="Times New Roman" w:hAnsi="Times New Roman"/>
                <w:color w:val="000000" w:themeColor="text1"/>
                <w:shd w:val="clear" w:color="auto" w:fill="FFFFFF"/>
              </w:rPr>
              <w:t>от</w:t>
            </w:r>
            <w:r w:rsidRPr="003C5752">
              <w:rPr>
                <w:rFonts w:ascii="Times New Roman" w:hAnsi="Times New Roman"/>
                <w:color w:val="000000" w:themeColor="text1"/>
                <w:shd w:val="clear" w:color="auto" w:fill="FFFFFF"/>
              </w:rPr>
              <w:t xml:space="preserve"> 3600lm, контраст 20000:1, поддерживает HDMI, максимальный размер экрана 300", уровень шума 33дБ</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1.3</w:t>
            </w:r>
            <w:r w:rsidR="00035C76">
              <w:rPr>
                <w:rFonts w:ascii="Times New Roman" w:hAnsi="Times New Roman"/>
              </w:rPr>
              <w:t>0</w:t>
            </w:r>
          </w:p>
        </w:tc>
        <w:tc>
          <w:tcPr>
            <w:tcW w:w="3397" w:type="dxa"/>
          </w:tcPr>
          <w:p w:rsidR="00F53342" w:rsidRPr="003C5752" w:rsidRDefault="00F53342" w:rsidP="00035C76">
            <w:pPr>
              <w:spacing w:line="240" w:lineRule="exact"/>
              <w:contextualSpacing/>
              <w:rPr>
                <w:rFonts w:ascii="Times New Roman" w:hAnsi="Times New Roman"/>
              </w:rPr>
            </w:pPr>
            <w:r w:rsidRPr="003C5752">
              <w:rPr>
                <w:rFonts w:ascii="Times New Roman" w:hAnsi="Times New Roman"/>
              </w:rPr>
              <w:t>Ноутбук</w:t>
            </w:r>
          </w:p>
        </w:tc>
        <w:tc>
          <w:tcPr>
            <w:tcW w:w="9591" w:type="dxa"/>
          </w:tcPr>
          <w:p w:rsidR="00F53342" w:rsidRPr="003C5752" w:rsidRDefault="00F53342" w:rsidP="00035C76">
            <w:pPr>
              <w:spacing w:line="240" w:lineRule="exact"/>
              <w:contextualSpacing/>
              <w:jc w:val="both"/>
              <w:rPr>
                <w:rFonts w:ascii="Times New Roman" w:hAnsi="Times New Roman"/>
                <w:highlight w:val="yellow"/>
              </w:rPr>
            </w:pPr>
            <w:r w:rsidRPr="003C5752">
              <w:rPr>
                <w:rFonts w:ascii="Times New Roman" w:hAnsi="Times New Roman"/>
                <w:color w:val="000000" w:themeColor="text1"/>
                <w:shd w:val="clear" w:color="auto" w:fill="FFFFFF"/>
              </w:rPr>
              <w:t>экран:</w:t>
            </w:r>
            <w:r>
              <w:rPr>
                <w:rFonts w:ascii="Times New Roman" w:hAnsi="Times New Roman"/>
                <w:color w:val="000000" w:themeColor="text1"/>
                <w:shd w:val="clear" w:color="auto" w:fill="FFFFFF"/>
              </w:rPr>
              <w:t xml:space="preserve"> от</w:t>
            </w:r>
            <w:r w:rsidRPr="003C5752">
              <w:rPr>
                <w:rFonts w:ascii="Times New Roman" w:hAnsi="Times New Roman"/>
                <w:color w:val="000000" w:themeColor="text1"/>
                <w:shd w:val="clear" w:color="auto" w:fill="FFFFFF"/>
              </w:rPr>
              <w:t xml:space="preserve"> 13.3"; разрешение экрана: </w:t>
            </w:r>
            <w:r>
              <w:rPr>
                <w:rFonts w:ascii="Times New Roman" w:hAnsi="Times New Roman"/>
                <w:color w:val="000000" w:themeColor="text1"/>
                <w:shd w:val="clear" w:color="auto" w:fill="FFFFFF"/>
              </w:rPr>
              <w:t xml:space="preserve">от </w:t>
            </w:r>
            <w:r w:rsidRPr="003C5752">
              <w:rPr>
                <w:rFonts w:ascii="Times New Roman" w:hAnsi="Times New Roman"/>
                <w:color w:val="000000" w:themeColor="text1"/>
                <w:shd w:val="clear" w:color="auto" w:fill="FFFFFF"/>
              </w:rPr>
              <w:t xml:space="preserve">1920×1080; тип матрицы: IPS; процессор: IntelCore i5 8265U; частота: </w:t>
            </w:r>
            <w:r>
              <w:rPr>
                <w:rFonts w:ascii="Times New Roman" w:hAnsi="Times New Roman"/>
                <w:color w:val="000000" w:themeColor="text1"/>
                <w:shd w:val="clear" w:color="auto" w:fill="FFFFFF"/>
              </w:rPr>
              <w:t xml:space="preserve">от </w:t>
            </w:r>
            <w:r w:rsidRPr="003C5752">
              <w:rPr>
                <w:rFonts w:ascii="Times New Roman" w:hAnsi="Times New Roman"/>
                <w:color w:val="000000" w:themeColor="text1"/>
                <w:shd w:val="clear" w:color="auto" w:fill="FFFFFF"/>
              </w:rPr>
              <w:t>1.6 ГГц (3.9 ГГц, в режиме Turbo); память:</w:t>
            </w:r>
            <w:r>
              <w:rPr>
                <w:rFonts w:ascii="Times New Roman" w:hAnsi="Times New Roman"/>
                <w:color w:val="000000" w:themeColor="text1"/>
                <w:shd w:val="clear" w:color="auto" w:fill="FFFFFF"/>
              </w:rPr>
              <w:t xml:space="preserve"> от</w:t>
            </w:r>
            <w:r w:rsidRPr="003C5752">
              <w:rPr>
                <w:rFonts w:ascii="Times New Roman" w:hAnsi="Times New Roman"/>
                <w:color w:val="000000" w:themeColor="text1"/>
                <w:shd w:val="clear" w:color="auto" w:fill="FFFFFF"/>
              </w:rPr>
              <w:t xml:space="preserve"> 8192 Мб, LPDDR3, 1866 МГц; SSD:</w:t>
            </w:r>
            <w:r>
              <w:rPr>
                <w:rFonts w:ascii="Times New Roman" w:hAnsi="Times New Roman"/>
                <w:color w:val="000000" w:themeColor="text1"/>
                <w:shd w:val="clear" w:color="auto" w:fill="FFFFFF"/>
              </w:rPr>
              <w:t xml:space="preserve"> не менее</w:t>
            </w:r>
            <w:r w:rsidRPr="003C5752">
              <w:rPr>
                <w:rFonts w:ascii="Times New Roman" w:hAnsi="Times New Roman"/>
                <w:color w:val="000000" w:themeColor="text1"/>
                <w:shd w:val="clear" w:color="auto" w:fill="FFFFFF"/>
              </w:rPr>
              <w:t xml:space="preserve"> 128 Гб; Intel UHD Graphics 620; WiFi; Bluetooth; HDMI; WEB-камера; Windows 10</w:t>
            </w:r>
            <w:r>
              <w:rPr>
                <w:rFonts w:ascii="Times New Roman" w:hAnsi="Times New Roman"/>
                <w:color w:val="000000" w:themeColor="text1"/>
                <w:shd w:val="clear" w:color="auto" w:fill="FFFFFF"/>
              </w:rPr>
              <w:t xml:space="preserve"> в комплекте</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1.3</w:t>
            </w:r>
            <w:r w:rsidR="00035C76">
              <w:rPr>
                <w:rFonts w:ascii="Times New Roman" w:hAnsi="Times New Roman"/>
              </w:rPr>
              <w:t>1</w:t>
            </w:r>
          </w:p>
        </w:tc>
        <w:tc>
          <w:tcPr>
            <w:tcW w:w="3397" w:type="dxa"/>
          </w:tcPr>
          <w:p w:rsidR="00F53342" w:rsidRPr="003C5752" w:rsidRDefault="00F53342" w:rsidP="00035C76">
            <w:pPr>
              <w:spacing w:line="240" w:lineRule="exact"/>
              <w:contextualSpacing/>
              <w:rPr>
                <w:rFonts w:ascii="Times New Roman" w:hAnsi="Times New Roman"/>
              </w:rPr>
            </w:pPr>
            <w:r w:rsidRPr="003C5752">
              <w:rPr>
                <w:rFonts w:ascii="Times New Roman" w:hAnsi="Times New Roman"/>
              </w:rPr>
              <w:t>Экшн-камера со штативом</w:t>
            </w:r>
          </w:p>
        </w:tc>
        <w:tc>
          <w:tcPr>
            <w:tcW w:w="9591" w:type="dxa"/>
          </w:tcPr>
          <w:p w:rsidR="00F53342" w:rsidRPr="003C5752" w:rsidRDefault="00F53342" w:rsidP="00035C76">
            <w:pPr>
              <w:spacing w:line="240" w:lineRule="exact"/>
              <w:contextualSpacing/>
              <w:jc w:val="both"/>
              <w:rPr>
                <w:rFonts w:ascii="Times New Roman" w:hAnsi="Times New Roman"/>
                <w:highlight w:val="yellow"/>
              </w:rPr>
            </w:pPr>
            <w:r w:rsidRPr="003C5752">
              <w:rPr>
                <w:rFonts w:ascii="Times New Roman" w:hAnsi="Times New Roman"/>
                <w:color w:val="000000" w:themeColor="text1"/>
                <w:shd w:val="clear" w:color="auto" w:fill="FFFFFF"/>
              </w:rPr>
              <w:t>макс. разрешение видеозаписи — 1080p; 1 х Exmor R CMOS 1/2.3" 11.1Мп; 1920 х 1080 60 кадров/сек; 120/170°; стабилизатор — цифровой; циклическая запись; auto баланс белого; auto экспозиция; перевернутый режим; фотосъемка</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2</w:t>
            </w:r>
          </w:p>
        </w:tc>
      </w:tr>
      <w:tr w:rsidR="00304F70" w:rsidRPr="0097292B" w:rsidTr="00035C76">
        <w:tc>
          <w:tcPr>
            <w:tcW w:w="626" w:type="dxa"/>
          </w:tcPr>
          <w:p w:rsidR="00304F70" w:rsidRDefault="00304F70" w:rsidP="00035C76">
            <w:pPr>
              <w:rPr>
                <w:rFonts w:ascii="Times New Roman" w:hAnsi="Times New Roman"/>
              </w:rPr>
            </w:pPr>
            <w:r>
              <w:rPr>
                <w:rFonts w:ascii="Times New Roman" w:hAnsi="Times New Roman"/>
              </w:rPr>
              <w:t>1.3</w:t>
            </w:r>
            <w:r w:rsidR="00035C76">
              <w:rPr>
                <w:rFonts w:ascii="Times New Roman" w:hAnsi="Times New Roman"/>
              </w:rPr>
              <w:t>2</w:t>
            </w:r>
          </w:p>
        </w:tc>
        <w:tc>
          <w:tcPr>
            <w:tcW w:w="3397" w:type="dxa"/>
          </w:tcPr>
          <w:p w:rsidR="00304F70" w:rsidRPr="00035C76" w:rsidRDefault="00304F70" w:rsidP="00304F70">
            <w:pPr>
              <w:spacing w:line="240" w:lineRule="exact"/>
              <w:contextualSpacing/>
              <w:rPr>
                <w:rFonts w:ascii="Times New Roman" w:hAnsi="Times New Roman"/>
                <w:lang w:val="en-US"/>
              </w:rPr>
            </w:pPr>
            <w:r w:rsidRPr="00035C76">
              <w:rPr>
                <w:rFonts w:ascii="Times New Roman" w:hAnsi="Times New Roman"/>
              </w:rPr>
              <w:t>Планшет</w:t>
            </w:r>
            <w:r w:rsidRPr="00035C76">
              <w:rPr>
                <w:rFonts w:ascii="Times New Roman" w:hAnsi="Times New Roman"/>
                <w:lang w:val="en-US"/>
              </w:rPr>
              <w:t xml:space="preserve"> </w:t>
            </w:r>
          </w:p>
        </w:tc>
        <w:tc>
          <w:tcPr>
            <w:tcW w:w="9591" w:type="dxa"/>
          </w:tcPr>
          <w:p w:rsidR="00304F70" w:rsidRPr="00035C76" w:rsidRDefault="00304F70" w:rsidP="00035C76">
            <w:pPr>
              <w:spacing w:line="240" w:lineRule="exact"/>
              <w:contextualSpacing/>
              <w:jc w:val="both"/>
              <w:rPr>
                <w:rFonts w:ascii="Times New Roman" w:hAnsi="Times New Roman"/>
                <w:color w:val="000000" w:themeColor="text1"/>
                <w:shd w:val="clear" w:color="auto" w:fill="FFFFFF"/>
                <w:lang w:val="en-US"/>
              </w:rPr>
            </w:pPr>
            <w:r w:rsidRPr="00035C76">
              <w:rPr>
                <w:rFonts w:ascii="Times New Roman" w:hAnsi="Times New Roman"/>
                <w:lang w:val="en-US"/>
              </w:rPr>
              <w:t>APPLE iPad 2018 128Gb Wi-Fi + Cellular MRM22RU/A, 2GB, 128GB, 3G, 4G</w:t>
            </w:r>
            <w:r w:rsidRPr="00035C76">
              <w:rPr>
                <w:rFonts w:ascii="Times New Roman" w:hAnsi="Times New Roman"/>
                <w:color w:val="000000" w:themeColor="text1"/>
                <w:shd w:val="clear" w:color="auto" w:fill="FFFFFF"/>
                <w:lang w:val="en-US"/>
              </w:rPr>
              <w:t xml:space="preserve"> </w:t>
            </w:r>
            <w:r w:rsidRPr="00035C76">
              <w:rPr>
                <w:rFonts w:ascii="Times New Roman" w:hAnsi="Times New Roman"/>
                <w:color w:val="000000" w:themeColor="text1"/>
                <w:shd w:val="clear" w:color="auto" w:fill="FFFFFF"/>
              </w:rPr>
              <w:t>или</w:t>
            </w:r>
            <w:r w:rsidRPr="00035C76">
              <w:rPr>
                <w:rFonts w:ascii="Times New Roman" w:hAnsi="Times New Roman"/>
                <w:color w:val="000000" w:themeColor="text1"/>
                <w:shd w:val="clear" w:color="auto" w:fill="FFFFFF"/>
                <w:lang w:val="en-US"/>
              </w:rPr>
              <w:t xml:space="preserve"> </w:t>
            </w:r>
            <w:r w:rsidRPr="00035C76">
              <w:rPr>
                <w:rFonts w:ascii="Times New Roman" w:hAnsi="Times New Roman"/>
                <w:color w:val="000000" w:themeColor="text1"/>
                <w:shd w:val="clear" w:color="auto" w:fill="FFFFFF"/>
              </w:rPr>
              <w:t>аналог</w:t>
            </w:r>
          </w:p>
        </w:tc>
        <w:tc>
          <w:tcPr>
            <w:tcW w:w="825" w:type="dxa"/>
          </w:tcPr>
          <w:p w:rsidR="00304F70" w:rsidRPr="0097292B" w:rsidRDefault="00304F70" w:rsidP="00035C76">
            <w:pPr>
              <w:rPr>
                <w:rFonts w:ascii="Times New Roman" w:hAnsi="Times New Roman"/>
              </w:rPr>
            </w:pPr>
            <w:r>
              <w:rPr>
                <w:rFonts w:ascii="Times New Roman" w:hAnsi="Times New Roman"/>
              </w:rPr>
              <w:t>шт.</w:t>
            </w:r>
          </w:p>
        </w:tc>
        <w:tc>
          <w:tcPr>
            <w:tcW w:w="772" w:type="dxa"/>
          </w:tcPr>
          <w:p w:rsidR="00304F70" w:rsidRDefault="00304F70" w:rsidP="00035C76">
            <w:pPr>
              <w:rPr>
                <w:rFonts w:ascii="Times New Roman" w:hAnsi="Times New Roman"/>
              </w:rPr>
            </w:pPr>
            <w:r>
              <w:rPr>
                <w:rFonts w:ascii="Times New Roman" w:hAnsi="Times New Roman"/>
              </w:rPr>
              <w:t>2</w:t>
            </w:r>
          </w:p>
        </w:tc>
      </w:tr>
      <w:tr w:rsidR="00304F70" w:rsidRPr="0097292B" w:rsidTr="00035C76">
        <w:tc>
          <w:tcPr>
            <w:tcW w:w="626" w:type="dxa"/>
          </w:tcPr>
          <w:p w:rsidR="00304F70" w:rsidRDefault="00304F70" w:rsidP="00035C76">
            <w:pPr>
              <w:rPr>
                <w:rFonts w:ascii="Times New Roman" w:hAnsi="Times New Roman"/>
              </w:rPr>
            </w:pPr>
            <w:r>
              <w:rPr>
                <w:rFonts w:ascii="Times New Roman" w:hAnsi="Times New Roman"/>
              </w:rPr>
              <w:lastRenderedPageBreak/>
              <w:t>1.3</w:t>
            </w:r>
            <w:r w:rsidR="00035C76">
              <w:rPr>
                <w:rFonts w:ascii="Times New Roman" w:hAnsi="Times New Roman"/>
              </w:rPr>
              <w:t>3</w:t>
            </w:r>
          </w:p>
        </w:tc>
        <w:tc>
          <w:tcPr>
            <w:tcW w:w="3397" w:type="dxa"/>
          </w:tcPr>
          <w:p w:rsidR="00304F70" w:rsidRPr="0056352D" w:rsidRDefault="000771F8" w:rsidP="00035C76">
            <w:pPr>
              <w:spacing w:line="240" w:lineRule="exact"/>
              <w:contextualSpacing/>
              <w:rPr>
                <w:rFonts w:ascii="Times New Roman" w:hAnsi="Times New Roman"/>
                <w:highlight w:val="yellow"/>
              </w:rPr>
            </w:pPr>
            <w:r w:rsidRPr="00035C76">
              <w:rPr>
                <w:rFonts w:ascii="Times New Roman" w:hAnsi="Times New Roman"/>
              </w:rPr>
              <w:t>Принтер</w:t>
            </w:r>
          </w:p>
        </w:tc>
        <w:tc>
          <w:tcPr>
            <w:tcW w:w="9591" w:type="dxa"/>
          </w:tcPr>
          <w:tbl>
            <w:tblPr>
              <w:tblW w:w="9375" w:type="dxa"/>
              <w:shd w:val="clear" w:color="auto" w:fill="FFFFFF"/>
              <w:tblCellMar>
                <w:left w:w="0" w:type="dxa"/>
                <w:right w:w="0" w:type="dxa"/>
              </w:tblCellMar>
              <w:tblLook w:val="04A0"/>
            </w:tblPr>
            <w:tblGrid>
              <w:gridCol w:w="3510"/>
              <w:gridCol w:w="5865"/>
            </w:tblGrid>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Скорость печать (ч/б)</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до 38 стр/мин, формата А4</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Скорость печать (цветная)</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до 38 стр/мин, формата А4</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Время печати первой страницы А4 (ч/б)</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35C76">
                    <w:rPr>
                      <w:rFonts w:ascii="Times New Roman" w:hAnsi="Times New Roman"/>
                      <w:color w:val="000000"/>
                      <w:sz w:val="24"/>
                      <w:szCs w:val="24"/>
                    </w:rPr>
                    <w:t xml:space="preserve">не более </w:t>
                  </w:r>
                  <w:r w:rsidRPr="000771F8">
                    <w:rPr>
                      <w:rFonts w:ascii="Times New Roman" w:hAnsi="Times New Roman"/>
                      <w:color w:val="000000"/>
                      <w:sz w:val="24"/>
                      <w:szCs w:val="24"/>
                    </w:rPr>
                    <w:t>6 с</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Время печати первой страницы А4 (цвет)</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35C76">
                    <w:rPr>
                      <w:rFonts w:ascii="Times New Roman" w:hAnsi="Times New Roman"/>
                      <w:color w:val="000000"/>
                      <w:sz w:val="24"/>
                      <w:szCs w:val="24"/>
                    </w:rPr>
                    <w:t xml:space="preserve">не более </w:t>
                  </w:r>
                  <w:r w:rsidRPr="000771F8">
                    <w:rPr>
                      <w:rFonts w:ascii="Times New Roman" w:hAnsi="Times New Roman"/>
                      <w:color w:val="000000"/>
                      <w:sz w:val="24"/>
                      <w:szCs w:val="24"/>
                    </w:rPr>
                    <w:t>7 с</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Разрешение печати (ч/б)</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1200 x 1200 dpi</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Разрешение печати (цвет)</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1200 x 1200 dpi</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Печать на глянцевой бумаге</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поддерживается</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Печать на пленке</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поддерживается</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Печать на конвертах</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поддерживается</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Автоматическая двусторонняя печать</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в стандартной комплектации</w:t>
                  </w:r>
                </w:p>
              </w:tc>
            </w:tr>
            <w:tr w:rsidR="000771F8" w:rsidRPr="000771F8" w:rsidTr="000771F8">
              <w:tc>
                <w:tcPr>
                  <w:tcW w:w="3510" w:type="dxa"/>
                  <w:shd w:val="clear" w:color="auto" w:fill="FFFFFF"/>
                  <w:tcMar>
                    <w:top w:w="0" w:type="dxa"/>
                    <w:left w:w="0" w:type="dxa"/>
                    <w:bottom w:w="144" w:type="dxa"/>
                    <w:right w:w="24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Нагрузка (А4, в месяц)</w:t>
                  </w:r>
                </w:p>
              </w:tc>
              <w:tc>
                <w:tcPr>
                  <w:tcW w:w="0" w:type="auto"/>
                  <w:shd w:val="clear" w:color="auto" w:fill="FFFFFF"/>
                  <w:tcMar>
                    <w:top w:w="0" w:type="dxa"/>
                    <w:left w:w="0" w:type="dxa"/>
                    <w:bottom w:w="144" w:type="dxa"/>
                    <w:right w:w="0" w:type="dxa"/>
                  </w:tcMar>
                  <w:hideMark/>
                </w:tcPr>
                <w:p w:rsidR="000771F8" w:rsidRPr="000771F8" w:rsidRDefault="000771F8" w:rsidP="0056352D">
                  <w:pPr>
                    <w:spacing w:after="0" w:line="200" w:lineRule="exact"/>
                    <w:contextualSpacing/>
                    <w:rPr>
                      <w:rFonts w:ascii="Times New Roman" w:hAnsi="Times New Roman"/>
                      <w:color w:val="000000"/>
                      <w:sz w:val="24"/>
                      <w:szCs w:val="24"/>
                    </w:rPr>
                  </w:pPr>
                  <w:r w:rsidRPr="000771F8">
                    <w:rPr>
                      <w:rFonts w:ascii="Times New Roman" w:hAnsi="Times New Roman"/>
                      <w:color w:val="000000"/>
                      <w:sz w:val="24"/>
                      <w:szCs w:val="24"/>
                    </w:rPr>
                    <w:t>до 80000 листов</w:t>
                  </w:r>
                </w:p>
              </w:tc>
            </w:tr>
          </w:tbl>
          <w:p w:rsidR="00304F70" w:rsidRPr="0056352D" w:rsidRDefault="00304F70" w:rsidP="00035C76">
            <w:pPr>
              <w:spacing w:line="240" w:lineRule="exact"/>
              <w:contextualSpacing/>
              <w:jc w:val="both"/>
              <w:rPr>
                <w:rFonts w:ascii="Times New Roman" w:hAnsi="Times New Roman"/>
                <w:color w:val="000000" w:themeColor="text1"/>
                <w:highlight w:val="yellow"/>
                <w:shd w:val="clear" w:color="auto" w:fill="FFFFFF"/>
              </w:rPr>
            </w:pPr>
          </w:p>
        </w:tc>
        <w:tc>
          <w:tcPr>
            <w:tcW w:w="825" w:type="dxa"/>
          </w:tcPr>
          <w:p w:rsidR="00304F70" w:rsidRPr="0097292B" w:rsidRDefault="000771F8" w:rsidP="00035C76">
            <w:pPr>
              <w:rPr>
                <w:rFonts w:ascii="Times New Roman" w:hAnsi="Times New Roman"/>
              </w:rPr>
            </w:pPr>
            <w:r>
              <w:rPr>
                <w:rFonts w:ascii="Times New Roman" w:hAnsi="Times New Roman"/>
              </w:rPr>
              <w:t>шт.</w:t>
            </w:r>
          </w:p>
        </w:tc>
        <w:tc>
          <w:tcPr>
            <w:tcW w:w="772" w:type="dxa"/>
          </w:tcPr>
          <w:p w:rsidR="00304F70" w:rsidRDefault="000771F8"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1.3</w:t>
            </w:r>
            <w:r w:rsidR="00035C76">
              <w:rPr>
                <w:rFonts w:ascii="Times New Roman" w:hAnsi="Times New Roman"/>
              </w:rPr>
              <w:t>4</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Калькулятор</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Большой бухгалтерский</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5</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1.3</w:t>
            </w:r>
            <w:r w:rsidR="00035C76">
              <w:rPr>
                <w:rFonts w:ascii="Times New Roman" w:hAnsi="Times New Roman"/>
              </w:rPr>
              <w:t>5</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Предписывающие знаки безопасности настенные</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Комплект изготовлен на клейкой основе</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1.3</w:t>
            </w:r>
            <w:r w:rsidR="00035C76">
              <w:rPr>
                <w:rFonts w:ascii="Times New Roman" w:hAnsi="Times New Roman"/>
              </w:rPr>
              <w:t>6</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Разработка индивидуального планировочного решения</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Разработка индивидуального планировочного решения исходя из плана помещения и требований клиента</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1.3</w:t>
            </w:r>
            <w:r w:rsidR="00035C76">
              <w:rPr>
                <w:rFonts w:ascii="Times New Roman" w:hAnsi="Times New Roman"/>
              </w:rPr>
              <w:t>7</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Сборка и монтаж</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Включает сборку и монтаж всего оборудования, мебели</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1.3</w:t>
            </w:r>
            <w:r w:rsidR="00035C76">
              <w:rPr>
                <w:rFonts w:ascii="Times New Roman" w:hAnsi="Times New Roman"/>
              </w:rPr>
              <w:t>8</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Нанесение средств визуализации</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Нанесение всех средств визуализации, в том числе разметки, оконтуривания</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r w:rsidR="00F53342" w:rsidRPr="0097292B" w:rsidTr="00035C76">
        <w:tc>
          <w:tcPr>
            <w:tcW w:w="626" w:type="dxa"/>
          </w:tcPr>
          <w:p w:rsidR="00F53342" w:rsidRPr="0097292B" w:rsidRDefault="00F53342" w:rsidP="00035C76">
            <w:pPr>
              <w:rPr>
                <w:rFonts w:ascii="Times New Roman" w:hAnsi="Times New Roman"/>
              </w:rPr>
            </w:pPr>
            <w:r>
              <w:rPr>
                <w:rFonts w:ascii="Times New Roman" w:hAnsi="Times New Roman"/>
              </w:rPr>
              <w:t>1.</w:t>
            </w:r>
            <w:r w:rsidR="00035C76">
              <w:rPr>
                <w:rFonts w:ascii="Times New Roman" w:hAnsi="Times New Roman"/>
              </w:rPr>
              <w:t>39</w:t>
            </w:r>
          </w:p>
        </w:tc>
        <w:tc>
          <w:tcPr>
            <w:tcW w:w="3397" w:type="dxa"/>
          </w:tcPr>
          <w:p w:rsidR="00F53342" w:rsidRDefault="00F53342" w:rsidP="00035C76">
            <w:pPr>
              <w:spacing w:line="240" w:lineRule="exact"/>
              <w:contextualSpacing/>
              <w:rPr>
                <w:rFonts w:ascii="Times New Roman" w:hAnsi="Times New Roman"/>
              </w:rPr>
            </w:pPr>
            <w:r>
              <w:rPr>
                <w:rFonts w:ascii="Times New Roman" w:hAnsi="Times New Roman"/>
              </w:rPr>
              <w:t>Доставка</w:t>
            </w:r>
          </w:p>
        </w:tc>
        <w:tc>
          <w:tcPr>
            <w:tcW w:w="9591" w:type="dxa"/>
          </w:tcPr>
          <w:p w:rsidR="00F53342" w:rsidRPr="0097292B" w:rsidRDefault="00F53342" w:rsidP="00035C76">
            <w:pPr>
              <w:spacing w:line="240" w:lineRule="exact"/>
              <w:contextualSpacing/>
              <w:jc w:val="both"/>
              <w:rPr>
                <w:rFonts w:ascii="Times New Roman" w:hAnsi="Times New Roman"/>
              </w:rPr>
            </w:pPr>
            <w:r>
              <w:rPr>
                <w:rFonts w:ascii="Times New Roman" w:hAnsi="Times New Roman"/>
              </w:rPr>
              <w:t>Доставка до адреса Покупателя, проведение погрузочно – разгрузочных работ</w:t>
            </w:r>
          </w:p>
        </w:tc>
        <w:tc>
          <w:tcPr>
            <w:tcW w:w="825" w:type="dxa"/>
          </w:tcPr>
          <w:p w:rsidR="00F53342" w:rsidRPr="0097292B" w:rsidRDefault="00F53342" w:rsidP="00035C76">
            <w:pPr>
              <w:rPr>
                <w:rFonts w:ascii="Times New Roman" w:hAnsi="Times New Roman"/>
              </w:rPr>
            </w:pPr>
            <w:r w:rsidRPr="0097292B">
              <w:rPr>
                <w:rFonts w:ascii="Times New Roman" w:hAnsi="Times New Roman"/>
              </w:rPr>
              <w:t>шт.</w:t>
            </w:r>
          </w:p>
        </w:tc>
        <w:tc>
          <w:tcPr>
            <w:tcW w:w="772" w:type="dxa"/>
          </w:tcPr>
          <w:p w:rsidR="00F53342" w:rsidRPr="0097292B" w:rsidRDefault="00F53342" w:rsidP="00035C76">
            <w:pPr>
              <w:rPr>
                <w:rFonts w:ascii="Times New Roman" w:hAnsi="Times New Roman"/>
              </w:rPr>
            </w:pPr>
            <w:r>
              <w:rPr>
                <w:rFonts w:ascii="Times New Roman" w:hAnsi="Times New Roman"/>
              </w:rPr>
              <w:t>1</w:t>
            </w:r>
          </w:p>
        </w:tc>
      </w:tr>
    </w:tbl>
    <w:p w:rsidR="00F53342" w:rsidRPr="0097292B" w:rsidRDefault="00F53342" w:rsidP="00F53342">
      <w:pPr>
        <w:rPr>
          <w:rFonts w:ascii="Times New Roman" w:hAnsi="Times New Roman"/>
        </w:rPr>
      </w:pPr>
    </w:p>
    <w:p w:rsidR="00F53342" w:rsidRPr="0097292B" w:rsidRDefault="00F53342" w:rsidP="00F53342">
      <w:pPr>
        <w:numPr>
          <w:ilvl w:val="0"/>
          <w:numId w:val="16"/>
        </w:numPr>
        <w:spacing w:after="0" w:line="240" w:lineRule="auto"/>
        <w:rPr>
          <w:rFonts w:ascii="Times New Roman" w:hAnsi="Times New Roman"/>
          <w:b/>
        </w:rPr>
      </w:pPr>
      <w:r w:rsidRPr="0097292B">
        <w:rPr>
          <w:rFonts w:ascii="Times New Roman" w:hAnsi="Times New Roman"/>
          <w:b/>
        </w:rPr>
        <w:t xml:space="preserve"> Требования к поставляемому Товару</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Характеристики Товара, предлагаемого к поставке, должны полностью соответствовать указанным техническим спецификациям.</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Не допускается предложение нескольких вариантов Товара.</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Не допускается частичная поставка.</w:t>
      </w:r>
    </w:p>
    <w:p w:rsidR="00F53342" w:rsidRDefault="00F53342" w:rsidP="00F53342">
      <w:pPr>
        <w:spacing w:after="0" w:line="240" w:lineRule="exact"/>
        <w:contextualSpacing/>
        <w:jc w:val="both"/>
        <w:rPr>
          <w:rFonts w:ascii="Times New Roman" w:hAnsi="Times New Roman"/>
        </w:rPr>
      </w:pPr>
      <w:r w:rsidRPr="0097292B">
        <w:rPr>
          <w:rFonts w:ascii="Times New Roman" w:hAnsi="Times New Roman"/>
        </w:rPr>
        <w:t>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не эксплуатировавшимся и соответствовать заявленной производителем функциональности.</w:t>
      </w:r>
    </w:p>
    <w:p w:rsidR="00F53342" w:rsidRPr="0097292B" w:rsidRDefault="00F53342" w:rsidP="00F53342">
      <w:pPr>
        <w:spacing w:after="0" w:line="240" w:lineRule="exact"/>
        <w:contextualSpacing/>
        <w:jc w:val="both"/>
        <w:rPr>
          <w:rFonts w:ascii="Times New Roman" w:hAnsi="Times New Roman"/>
        </w:rPr>
      </w:pPr>
    </w:p>
    <w:p w:rsidR="00F53342" w:rsidRPr="0097292B" w:rsidRDefault="00F53342" w:rsidP="00F53342">
      <w:pPr>
        <w:numPr>
          <w:ilvl w:val="0"/>
          <w:numId w:val="16"/>
        </w:numPr>
        <w:spacing w:after="0" w:line="240" w:lineRule="auto"/>
        <w:rPr>
          <w:rFonts w:ascii="Times New Roman" w:hAnsi="Times New Roman"/>
          <w:b/>
        </w:rPr>
      </w:pPr>
      <w:r w:rsidRPr="0097292B">
        <w:rPr>
          <w:rFonts w:ascii="Times New Roman" w:hAnsi="Times New Roman"/>
          <w:b/>
        </w:rPr>
        <w:t xml:space="preserve"> Требования к качеству и безопасности поставляемого Товара</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П</w:t>
      </w:r>
      <w:r>
        <w:rPr>
          <w:rFonts w:ascii="Times New Roman" w:hAnsi="Times New Roman"/>
        </w:rPr>
        <w:t>оставщик предоставляет Покупателю</w:t>
      </w:r>
      <w:r w:rsidRPr="0097292B">
        <w:rPr>
          <w:rFonts w:ascii="Times New Roman" w:hAnsi="Times New Roman"/>
        </w:rPr>
        <w:t xml:space="preserve"> вместе с Товаром соответствующие копии сертификатов, подтверждающие качество поставляемого Товара (при наличии), технические паспорта (при наличии), инструкции по эксплуатации и другую имеющуюся документацию на Товар.</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Вся указанная документация на Товар предоставляется на русском языке.</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В случае, если Товары, поставляемые в рамках договора, произведены за пределами Российской Федерации, Поставщик обязуется док</w:t>
      </w:r>
      <w:r>
        <w:rPr>
          <w:rFonts w:ascii="Times New Roman" w:hAnsi="Times New Roman"/>
        </w:rPr>
        <w:t>ументально подтвердить Покупателю</w:t>
      </w:r>
      <w:r w:rsidRPr="0097292B">
        <w:rPr>
          <w:rFonts w:ascii="Times New Roman" w:hAnsi="Times New Roman"/>
        </w:rPr>
        <w:t>, что Товары выпущены в свободное обращение на территории Российской Федерации.</w:t>
      </w:r>
    </w:p>
    <w:p w:rsidR="00F53342" w:rsidRDefault="00F53342" w:rsidP="00F53342">
      <w:pPr>
        <w:spacing w:after="0" w:line="240" w:lineRule="exact"/>
        <w:contextualSpacing/>
        <w:jc w:val="both"/>
        <w:rPr>
          <w:rFonts w:ascii="Times New Roman" w:hAnsi="Times New Roman"/>
        </w:rPr>
      </w:pPr>
      <w:r w:rsidRPr="0097292B">
        <w:rPr>
          <w:rFonts w:ascii="Times New Roman" w:hAnsi="Times New Roman"/>
        </w:rPr>
        <w:t>Факторы, оказывающие вредное воздействие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норм для взрослых операторов, постоянно работающих с данной аппаратурой.</w:t>
      </w:r>
    </w:p>
    <w:p w:rsidR="00F53342" w:rsidRPr="0097292B" w:rsidRDefault="00F53342" w:rsidP="00F53342">
      <w:pPr>
        <w:spacing w:after="0" w:line="240" w:lineRule="exact"/>
        <w:contextualSpacing/>
        <w:jc w:val="both"/>
        <w:rPr>
          <w:rFonts w:ascii="Times New Roman" w:hAnsi="Times New Roman"/>
        </w:rPr>
      </w:pPr>
    </w:p>
    <w:p w:rsidR="00F53342" w:rsidRPr="0097292B" w:rsidRDefault="00F53342" w:rsidP="00F53342">
      <w:pPr>
        <w:numPr>
          <w:ilvl w:val="0"/>
          <w:numId w:val="16"/>
        </w:numPr>
        <w:spacing w:after="0" w:line="240" w:lineRule="auto"/>
        <w:rPr>
          <w:rFonts w:ascii="Times New Roman" w:hAnsi="Times New Roman"/>
          <w:b/>
        </w:rPr>
      </w:pPr>
      <w:r w:rsidRPr="0097292B">
        <w:rPr>
          <w:rFonts w:ascii="Times New Roman" w:hAnsi="Times New Roman"/>
          <w:b/>
        </w:rPr>
        <w:t xml:space="preserve"> Требования к таре и упаковке Товара</w:t>
      </w:r>
    </w:p>
    <w:p w:rsidR="00F53342" w:rsidRDefault="00F53342" w:rsidP="00F53342">
      <w:pPr>
        <w:spacing w:after="0" w:line="240" w:lineRule="exact"/>
        <w:contextualSpacing/>
        <w:jc w:val="both"/>
        <w:rPr>
          <w:rFonts w:ascii="Times New Roman" w:hAnsi="Times New Roman"/>
        </w:rPr>
      </w:pPr>
      <w:r w:rsidRPr="0097292B">
        <w:rPr>
          <w:rFonts w:ascii="Times New Roman" w:hAnsi="Times New Roman"/>
        </w:rPr>
        <w:t>Товар должен отгружаться в упаковке, обеспечивающей полную сохранность груза от всякого рода повреждений и коррозии при перевозке его любым транспортным средством с учетом нескольких перегрузок в пути. Упаковка должна обеспечивать сохранность Товара во время транспортировки и разгрузочных работ на территории Заказчика.</w:t>
      </w:r>
    </w:p>
    <w:p w:rsidR="00F53342" w:rsidRPr="0097292B" w:rsidRDefault="00F53342" w:rsidP="00F53342">
      <w:pPr>
        <w:spacing w:after="0" w:line="240" w:lineRule="exact"/>
        <w:contextualSpacing/>
        <w:jc w:val="both"/>
        <w:rPr>
          <w:rFonts w:ascii="Times New Roman" w:hAnsi="Times New Roman"/>
        </w:rPr>
      </w:pPr>
    </w:p>
    <w:p w:rsidR="00F53342" w:rsidRPr="0097292B" w:rsidRDefault="00F53342" w:rsidP="00F53342">
      <w:pPr>
        <w:numPr>
          <w:ilvl w:val="0"/>
          <w:numId w:val="16"/>
        </w:numPr>
        <w:spacing w:after="0" w:line="240" w:lineRule="auto"/>
        <w:rPr>
          <w:rFonts w:ascii="Times New Roman" w:hAnsi="Times New Roman"/>
          <w:b/>
        </w:rPr>
      </w:pPr>
      <w:r w:rsidRPr="0097292B">
        <w:rPr>
          <w:rFonts w:ascii="Times New Roman" w:hAnsi="Times New Roman"/>
          <w:b/>
        </w:rPr>
        <w:t xml:space="preserve"> Требования к отгрузке, доставке и сборке Товара</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Пост</w:t>
      </w:r>
      <w:r>
        <w:rPr>
          <w:rFonts w:ascii="Times New Roman" w:hAnsi="Times New Roman"/>
        </w:rPr>
        <w:t>авщик поставляет Товар Покупателю</w:t>
      </w:r>
      <w:r w:rsidRPr="0097292B">
        <w:rPr>
          <w:rFonts w:ascii="Times New Roman" w:hAnsi="Times New Roman"/>
        </w:rPr>
        <w:t xml:space="preserve"> в ассортименте, комплекте и объеме в соответствии с требованиями, установленными в настоящ</w:t>
      </w:r>
      <w:r>
        <w:rPr>
          <w:rFonts w:ascii="Times New Roman" w:hAnsi="Times New Roman"/>
        </w:rPr>
        <w:t>ем Техническом задании Покупателя</w:t>
      </w:r>
      <w:r w:rsidRPr="0097292B">
        <w:rPr>
          <w:rFonts w:ascii="Times New Roman" w:hAnsi="Times New Roman"/>
        </w:rPr>
        <w:t>.</w:t>
      </w:r>
    </w:p>
    <w:p w:rsidR="00F53342" w:rsidRDefault="00F53342" w:rsidP="00F53342">
      <w:pPr>
        <w:spacing w:after="0" w:line="240" w:lineRule="exact"/>
        <w:contextualSpacing/>
        <w:jc w:val="both"/>
        <w:rPr>
          <w:rFonts w:ascii="Times New Roman" w:hAnsi="Times New Roman"/>
        </w:rPr>
      </w:pPr>
      <w:r w:rsidRPr="0097292B">
        <w:rPr>
          <w:rFonts w:ascii="Times New Roman" w:hAnsi="Times New Roman"/>
        </w:rPr>
        <w:t>Поставка и оказание сопутствующих поставке услуг по сборке и расстановке согласно планировочному решению осуществляется силами и за счет Поставщика.</w:t>
      </w:r>
    </w:p>
    <w:p w:rsidR="00F53342" w:rsidRPr="0097292B" w:rsidRDefault="00F53342" w:rsidP="00F53342">
      <w:pPr>
        <w:spacing w:after="0" w:line="240" w:lineRule="exact"/>
        <w:contextualSpacing/>
        <w:jc w:val="both"/>
        <w:rPr>
          <w:rFonts w:ascii="Times New Roman" w:hAnsi="Times New Roman"/>
        </w:rPr>
      </w:pPr>
    </w:p>
    <w:p w:rsidR="00F53342" w:rsidRPr="0097292B" w:rsidRDefault="00F53342" w:rsidP="00F53342">
      <w:pPr>
        <w:numPr>
          <w:ilvl w:val="0"/>
          <w:numId w:val="16"/>
        </w:numPr>
        <w:tabs>
          <w:tab w:val="clear" w:pos="720"/>
        </w:tabs>
        <w:spacing w:after="0" w:line="240" w:lineRule="auto"/>
        <w:ind w:left="0" w:firstLine="360"/>
        <w:jc w:val="both"/>
        <w:rPr>
          <w:rFonts w:ascii="Times New Roman" w:hAnsi="Times New Roman"/>
          <w:b/>
        </w:rPr>
      </w:pPr>
      <w:r w:rsidRPr="0097292B">
        <w:rPr>
          <w:rFonts w:ascii="Times New Roman" w:hAnsi="Times New Roman"/>
          <w:b/>
        </w:rPr>
        <w:t>Гарантийный срок, требования по гарантийному и послегарантийному обслуживанию</w:t>
      </w:r>
    </w:p>
    <w:p w:rsidR="00F53342" w:rsidRPr="0097292B" w:rsidRDefault="00F53342" w:rsidP="00F53342">
      <w:pPr>
        <w:spacing w:after="0" w:line="240" w:lineRule="exact"/>
        <w:contextualSpacing/>
        <w:jc w:val="both"/>
        <w:rPr>
          <w:rFonts w:ascii="Times New Roman" w:hAnsi="Times New Roman"/>
        </w:rPr>
      </w:pPr>
      <w:r>
        <w:rPr>
          <w:rFonts w:ascii="Times New Roman" w:hAnsi="Times New Roman"/>
        </w:rPr>
        <w:t xml:space="preserve">Поставщик предоставляет гарантию на поставляемый Товар </w:t>
      </w:r>
      <w:r w:rsidRPr="003C5752">
        <w:rPr>
          <w:rFonts w:ascii="Times New Roman" w:hAnsi="Times New Roman"/>
        </w:rPr>
        <w:t>1 год.</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Все вышеперечисленные сроки исчисляются с момента подписания Сторонами Акта приемки – передачи Товара.</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В период гарантийного срока и при гарантийном случае, Поставщик обязуется своими силами или силами указанного Поставщиком сервисного центра и за свой счет произвести все работы по ремонту, устранению недостатков Товара в соответствии с требованиями действующего законодательства и изготовителя.</w:t>
      </w:r>
    </w:p>
    <w:p w:rsidR="00F53342" w:rsidRDefault="00F53342" w:rsidP="00F53342">
      <w:pPr>
        <w:spacing w:after="0" w:line="240" w:lineRule="exact"/>
        <w:contextualSpacing/>
        <w:jc w:val="both"/>
        <w:rPr>
          <w:rFonts w:ascii="Times New Roman" w:hAnsi="Times New Roman"/>
        </w:rPr>
      </w:pPr>
      <w:r w:rsidRPr="0097292B">
        <w:rPr>
          <w:rFonts w:ascii="Times New Roman" w:hAnsi="Times New Roman"/>
        </w:rPr>
        <w:t xml:space="preserve">Все расходы, связанные с возможной заменой, транспортировкой или ремонтом, при гарантийном </w:t>
      </w:r>
      <w:r>
        <w:rPr>
          <w:rFonts w:ascii="Times New Roman" w:hAnsi="Times New Roman"/>
        </w:rPr>
        <w:t>случае, должен нести Поставщик</w:t>
      </w:r>
      <w:r w:rsidRPr="0097292B">
        <w:rPr>
          <w:rFonts w:ascii="Times New Roman" w:hAnsi="Times New Roman"/>
        </w:rPr>
        <w:t>.</w:t>
      </w:r>
    </w:p>
    <w:p w:rsidR="00F53342" w:rsidRPr="0097292B" w:rsidRDefault="00F53342" w:rsidP="00F53342">
      <w:pPr>
        <w:spacing w:after="0" w:line="240" w:lineRule="exact"/>
        <w:contextualSpacing/>
        <w:jc w:val="both"/>
        <w:rPr>
          <w:rFonts w:ascii="Times New Roman" w:hAnsi="Times New Roman"/>
        </w:rPr>
      </w:pPr>
    </w:p>
    <w:p w:rsidR="00F53342" w:rsidRPr="0097292B" w:rsidRDefault="00F53342" w:rsidP="00F53342">
      <w:pPr>
        <w:numPr>
          <w:ilvl w:val="0"/>
          <w:numId w:val="16"/>
        </w:numPr>
        <w:spacing w:after="0" w:line="240" w:lineRule="auto"/>
        <w:rPr>
          <w:rFonts w:ascii="Times New Roman" w:hAnsi="Times New Roman"/>
          <w:b/>
        </w:rPr>
      </w:pPr>
      <w:r w:rsidRPr="0097292B">
        <w:rPr>
          <w:rFonts w:ascii="Times New Roman" w:hAnsi="Times New Roman"/>
          <w:b/>
        </w:rPr>
        <w:t>Требования к сопроводительной документации, отчетные документы</w:t>
      </w:r>
    </w:p>
    <w:p w:rsidR="00F53342" w:rsidRPr="0097292B" w:rsidRDefault="00F53342" w:rsidP="00F53342">
      <w:pPr>
        <w:spacing w:after="0" w:line="240" w:lineRule="exact"/>
        <w:contextualSpacing/>
        <w:jc w:val="both"/>
        <w:rPr>
          <w:rFonts w:ascii="Times New Roman" w:hAnsi="Times New Roman"/>
        </w:rPr>
      </w:pPr>
      <w:r>
        <w:rPr>
          <w:rFonts w:ascii="Times New Roman" w:hAnsi="Times New Roman"/>
        </w:rPr>
        <w:t>При поставке Товара Поставщик предоставляет Покупателю</w:t>
      </w:r>
      <w:r w:rsidRPr="0097292B">
        <w:rPr>
          <w:rFonts w:ascii="Times New Roman" w:hAnsi="Times New Roman"/>
        </w:rPr>
        <w:t>:</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 универсальный передаточный документ,</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 товарно – транспортные накладные,</w:t>
      </w:r>
    </w:p>
    <w:p w:rsidR="00F53342" w:rsidRPr="0097292B" w:rsidRDefault="00F53342" w:rsidP="00F53342">
      <w:pPr>
        <w:spacing w:after="0" w:line="240" w:lineRule="exact"/>
        <w:contextualSpacing/>
        <w:jc w:val="both"/>
        <w:rPr>
          <w:rFonts w:ascii="Times New Roman" w:hAnsi="Times New Roman"/>
        </w:rPr>
      </w:pPr>
      <w:r w:rsidRPr="0097292B">
        <w:rPr>
          <w:rFonts w:ascii="Times New Roman" w:hAnsi="Times New Roman"/>
        </w:rPr>
        <w:t>- Акты приемки – передачи товара,</w:t>
      </w:r>
    </w:p>
    <w:p w:rsidR="00F53342" w:rsidRDefault="00F53342" w:rsidP="00F53342">
      <w:pPr>
        <w:spacing w:after="0" w:line="240" w:lineRule="exact"/>
        <w:contextualSpacing/>
        <w:jc w:val="both"/>
        <w:rPr>
          <w:rFonts w:ascii="Times New Roman" w:hAnsi="Times New Roman"/>
        </w:rPr>
      </w:pPr>
      <w:r w:rsidRPr="0097292B">
        <w:rPr>
          <w:rFonts w:ascii="Times New Roman" w:hAnsi="Times New Roman"/>
        </w:rPr>
        <w:t>- руководство пользователя по эксплуатации оборудования на русском языке (в электронном виде).</w:t>
      </w:r>
    </w:p>
    <w:p w:rsidR="00F53342" w:rsidRPr="0097292B" w:rsidRDefault="00F53342" w:rsidP="00F53342">
      <w:pPr>
        <w:spacing w:after="0" w:line="240" w:lineRule="exact"/>
        <w:contextualSpacing/>
        <w:jc w:val="both"/>
        <w:rPr>
          <w:rFonts w:ascii="Times New Roman" w:hAnsi="Times New Roman"/>
        </w:rPr>
      </w:pPr>
    </w:p>
    <w:p w:rsidR="00F53342" w:rsidRPr="0097292B" w:rsidRDefault="00F53342" w:rsidP="00F53342">
      <w:pPr>
        <w:ind w:firstLine="360"/>
        <w:rPr>
          <w:rFonts w:ascii="Times New Roman" w:hAnsi="Times New Roman"/>
          <w:b/>
        </w:rPr>
      </w:pPr>
      <w:r w:rsidRPr="0097292B">
        <w:rPr>
          <w:rFonts w:ascii="Times New Roman" w:hAnsi="Times New Roman"/>
          <w:b/>
        </w:rPr>
        <w:t>7. Срок поставки Товара, выполнения Работ, оказания услуг</w:t>
      </w:r>
    </w:p>
    <w:p w:rsidR="00F53342" w:rsidRPr="0097292B" w:rsidRDefault="00F53342" w:rsidP="00F53342">
      <w:pPr>
        <w:rPr>
          <w:rFonts w:ascii="Times New Roman" w:hAnsi="Times New Roman"/>
        </w:rPr>
      </w:pPr>
      <w:r w:rsidRPr="00DB1508">
        <w:rPr>
          <w:rFonts w:ascii="Times New Roman" w:hAnsi="Times New Roman"/>
        </w:rPr>
        <w:t xml:space="preserve">Поставка в срок __________________ </w:t>
      </w:r>
      <w:r w:rsidRPr="0097292B">
        <w:rPr>
          <w:rFonts w:ascii="Times New Roman" w:hAnsi="Times New Roman"/>
        </w:rPr>
        <w:t>(</w:t>
      </w:r>
      <w:r w:rsidRPr="0097292B">
        <w:rPr>
          <w:rFonts w:ascii="Times New Roman" w:hAnsi="Times New Roman"/>
          <w:i/>
        </w:rPr>
        <w:t>указывается на основании Заявки участника конкурса</w:t>
      </w:r>
      <w:r w:rsidRPr="00DB1508">
        <w:rPr>
          <w:rFonts w:ascii="Times New Roman" w:hAnsi="Times New Roman"/>
        </w:rPr>
        <w:t>), но не более 40 календарных дней</w:t>
      </w:r>
      <w:r w:rsidR="003E279A">
        <w:rPr>
          <w:rFonts w:ascii="Times New Roman" w:hAnsi="Times New Roman"/>
        </w:rPr>
        <w:t xml:space="preserve"> </w:t>
      </w:r>
      <w:r w:rsidRPr="00DB1508">
        <w:rPr>
          <w:rFonts w:ascii="Times New Roman" w:hAnsi="Times New Roman"/>
        </w:rPr>
        <w:t>со дня заключения договора</w:t>
      </w:r>
      <w:r>
        <w:rPr>
          <w:rFonts w:ascii="Times New Roman" w:hAnsi="Times New Roman"/>
        </w:rPr>
        <w:t>.</w:t>
      </w:r>
    </w:p>
    <w:p w:rsidR="00F53342" w:rsidRPr="0097292B" w:rsidRDefault="00F53342" w:rsidP="00F53342">
      <w:pPr>
        <w:numPr>
          <w:ilvl w:val="0"/>
          <w:numId w:val="17"/>
        </w:numPr>
        <w:spacing w:after="0" w:line="240" w:lineRule="auto"/>
        <w:rPr>
          <w:rFonts w:ascii="Times New Roman" w:hAnsi="Times New Roman"/>
          <w:b/>
        </w:rPr>
      </w:pPr>
      <w:r w:rsidRPr="0097292B">
        <w:rPr>
          <w:rFonts w:ascii="Times New Roman" w:hAnsi="Times New Roman"/>
          <w:b/>
        </w:rPr>
        <w:lastRenderedPageBreak/>
        <w:t>Место поставки Товара</w:t>
      </w:r>
    </w:p>
    <w:p w:rsidR="00F53342" w:rsidRPr="0097292B" w:rsidRDefault="00F53342" w:rsidP="00F53342">
      <w:pPr>
        <w:rPr>
          <w:rFonts w:ascii="Times New Roman" w:hAnsi="Times New Roman"/>
        </w:rPr>
      </w:pPr>
      <w:r w:rsidRPr="0097292B">
        <w:rPr>
          <w:rFonts w:ascii="Times New Roman" w:hAnsi="Times New Roman"/>
        </w:rPr>
        <w:t>Место поставки Товара – 614007, Россия, Пермский край, г. Пермь</w:t>
      </w:r>
      <w:r>
        <w:rPr>
          <w:rFonts w:ascii="Times New Roman" w:hAnsi="Times New Roman"/>
        </w:rPr>
        <w:t>, ул. Н. Островского, д. 69. Покупатель имеет право в одностороннем порядке изменить место поставки товара, предварительно уведомив об этом Поставщика в разумные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6840"/>
      </w:tblGrid>
      <w:tr w:rsidR="00F53342" w:rsidRPr="0097292B" w:rsidTr="00035C76">
        <w:tc>
          <w:tcPr>
            <w:tcW w:w="7848" w:type="dxa"/>
          </w:tcPr>
          <w:p w:rsidR="00F53342" w:rsidRPr="0097292B" w:rsidRDefault="00F53342" w:rsidP="00035C76">
            <w:pPr>
              <w:rPr>
                <w:rFonts w:ascii="Times New Roman" w:hAnsi="Times New Roman"/>
                <w:b/>
              </w:rPr>
            </w:pPr>
            <w:r w:rsidRPr="0097292B">
              <w:rPr>
                <w:rFonts w:ascii="Times New Roman" w:hAnsi="Times New Roman"/>
                <w:b/>
              </w:rPr>
              <w:t>Покупатель:</w:t>
            </w:r>
          </w:p>
        </w:tc>
        <w:tc>
          <w:tcPr>
            <w:tcW w:w="6840" w:type="dxa"/>
          </w:tcPr>
          <w:p w:rsidR="00F53342" w:rsidRPr="0097292B" w:rsidRDefault="00F53342" w:rsidP="00035C76">
            <w:pPr>
              <w:rPr>
                <w:rFonts w:ascii="Times New Roman" w:hAnsi="Times New Roman"/>
                <w:b/>
              </w:rPr>
            </w:pPr>
            <w:r w:rsidRPr="0097292B">
              <w:rPr>
                <w:rFonts w:ascii="Times New Roman" w:hAnsi="Times New Roman"/>
                <w:b/>
              </w:rPr>
              <w:t>Поставщик:</w:t>
            </w:r>
          </w:p>
        </w:tc>
      </w:tr>
      <w:tr w:rsidR="00F53342" w:rsidRPr="0097292B" w:rsidTr="00035C76">
        <w:tc>
          <w:tcPr>
            <w:tcW w:w="7848" w:type="dxa"/>
          </w:tcPr>
          <w:p w:rsidR="00F53342" w:rsidRPr="0097292B" w:rsidRDefault="00F53342" w:rsidP="00035C76">
            <w:pPr>
              <w:rPr>
                <w:rFonts w:ascii="Times New Roman" w:hAnsi="Times New Roman"/>
                <w:b/>
              </w:rPr>
            </w:pPr>
            <w:r w:rsidRPr="0097292B">
              <w:rPr>
                <w:rFonts w:ascii="Times New Roman" w:hAnsi="Times New Roman"/>
                <w:b/>
              </w:rPr>
              <w:t>Фонд «Региональный центр инжиниринга» (Фонд «РЦИ»)</w:t>
            </w:r>
          </w:p>
        </w:tc>
        <w:tc>
          <w:tcPr>
            <w:tcW w:w="6840" w:type="dxa"/>
          </w:tcPr>
          <w:p w:rsidR="00F53342" w:rsidRPr="0097292B" w:rsidRDefault="00F53342" w:rsidP="00035C76">
            <w:pPr>
              <w:rPr>
                <w:rFonts w:ascii="Times New Roman" w:hAnsi="Times New Roman"/>
                <w:b/>
              </w:rPr>
            </w:pPr>
            <w:r w:rsidRPr="0097292B">
              <w:rPr>
                <w:rFonts w:ascii="Times New Roman" w:hAnsi="Times New Roman"/>
                <w:b/>
              </w:rPr>
              <w:t>Полное и краткое наименование</w:t>
            </w:r>
          </w:p>
        </w:tc>
      </w:tr>
      <w:tr w:rsidR="00F53342" w:rsidRPr="0097292B" w:rsidTr="00035C76">
        <w:tc>
          <w:tcPr>
            <w:tcW w:w="7848" w:type="dxa"/>
          </w:tcPr>
          <w:p w:rsidR="00F53342" w:rsidRPr="0097292B" w:rsidRDefault="00F53342" w:rsidP="00035C76">
            <w:pPr>
              <w:spacing w:after="0" w:line="240" w:lineRule="exact"/>
              <w:contextualSpacing/>
              <w:rPr>
                <w:rFonts w:ascii="Times New Roman" w:hAnsi="Times New Roman"/>
              </w:rPr>
            </w:pPr>
            <w:r w:rsidRPr="0097292B">
              <w:rPr>
                <w:rFonts w:ascii="Times New Roman" w:hAnsi="Times New Roman"/>
              </w:rPr>
              <w:t>Юридический адрес: 614007, Россия, Пермский край, г. Пермь, ул. Н. Островского, д. 69.</w:t>
            </w:r>
          </w:p>
          <w:p w:rsidR="00F53342" w:rsidRPr="0097292B" w:rsidRDefault="00F53342" w:rsidP="00035C76">
            <w:pPr>
              <w:spacing w:after="0" w:line="240" w:lineRule="exact"/>
              <w:contextualSpacing/>
              <w:rPr>
                <w:rFonts w:ascii="Times New Roman" w:hAnsi="Times New Roman"/>
              </w:rPr>
            </w:pPr>
            <w:r w:rsidRPr="0097292B">
              <w:rPr>
                <w:rFonts w:ascii="Times New Roman" w:hAnsi="Times New Roman"/>
              </w:rPr>
              <w:t>Фактический адрес: 614007, Россия, Пермский край, г. Пермь, ул. Н. Островского, д. 69.</w:t>
            </w:r>
          </w:p>
          <w:p w:rsidR="00F53342" w:rsidRPr="0097292B" w:rsidRDefault="00F53342" w:rsidP="00035C76">
            <w:pPr>
              <w:spacing w:after="0" w:line="240" w:lineRule="exact"/>
              <w:contextualSpacing/>
              <w:rPr>
                <w:rFonts w:ascii="Times New Roman" w:hAnsi="Times New Roman"/>
              </w:rPr>
            </w:pPr>
            <w:r w:rsidRPr="0097292B">
              <w:rPr>
                <w:rFonts w:ascii="Times New Roman" w:hAnsi="Times New Roman"/>
              </w:rPr>
              <w:t>ИНН/КПП 5902998570/590401001</w:t>
            </w:r>
          </w:p>
          <w:p w:rsidR="00F53342" w:rsidRPr="0097292B" w:rsidRDefault="00F53342" w:rsidP="00035C76">
            <w:pPr>
              <w:spacing w:after="0" w:line="240" w:lineRule="exact"/>
              <w:contextualSpacing/>
              <w:rPr>
                <w:rFonts w:ascii="Times New Roman" w:hAnsi="Times New Roman"/>
              </w:rPr>
            </w:pPr>
            <w:r w:rsidRPr="0097292B">
              <w:rPr>
                <w:rFonts w:ascii="Times New Roman" w:hAnsi="Times New Roman"/>
              </w:rPr>
              <w:t>р/с 40 703 810 349 770 002 448</w:t>
            </w:r>
          </w:p>
          <w:p w:rsidR="00F53342" w:rsidRPr="0097292B" w:rsidRDefault="00F53342" w:rsidP="00035C76">
            <w:pPr>
              <w:spacing w:after="0" w:line="240" w:lineRule="exact"/>
              <w:contextualSpacing/>
              <w:rPr>
                <w:rFonts w:ascii="Times New Roman" w:hAnsi="Times New Roman"/>
              </w:rPr>
            </w:pPr>
            <w:r w:rsidRPr="0097292B">
              <w:rPr>
                <w:rFonts w:ascii="Times New Roman" w:hAnsi="Times New Roman"/>
              </w:rPr>
              <w:t>Волго – Вятский банк ПАО Сбербанк г. Нижний Новгород,</w:t>
            </w:r>
          </w:p>
          <w:p w:rsidR="00F53342" w:rsidRPr="0097292B" w:rsidRDefault="00F53342" w:rsidP="00035C76">
            <w:pPr>
              <w:spacing w:after="0" w:line="240" w:lineRule="exact"/>
              <w:contextualSpacing/>
              <w:rPr>
                <w:rFonts w:ascii="Times New Roman" w:hAnsi="Times New Roman"/>
              </w:rPr>
            </w:pPr>
            <w:r w:rsidRPr="0097292B">
              <w:rPr>
                <w:rFonts w:ascii="Times New Roman" w:hAnsi="Times New Roman"/>
              </w:rPr>
              <w:t>к/с 30101810900000000603</w:t>
            </w:r>
          </w:p>
          <w:p w:rsidR="00F53342" w:rsidRPr="0097292B" w:rsidRDefault="00F53342" w:rsidP="00035C76">
            <w:pPr>
              <w:spacing w:after="0" w:line="240" w:lineRule="exact"/>
              <w:contextualSpacing/>
              <w:rPr>
                <w:rFonts w:ascii="Times New Roman" w:hAnsi="Times New Roman"/>
              </w:rPr>
            </w:pPr>
            <w:r w:rsidRPr="0097292B">
              <w:rPr>
                <w:rFonts w:ascii="Times New Roman" w:hAnsi="Times New Roman"/>
              </w:rPr>
              <w:t>БИК 042202603</w:t>
            </w:r>
          </w:p>
        </w:tc>
        <w:tc>
          <w:tcPr>
            <w:tcW w:w="6840" w:type="dxa"/>
          </w:tcPr>
          <w:p w:rsidR="00F53342" w:rsidRPr="0097292B" w:rsidRDefault="00F53342" w:rsidP="00035C76">
            <w:pPr>
              <w:rPr>
                <w:rFonts w:ascii="Times New Roman" w:hAnsi="Times New Roman"/>
              </w:rPr>
            </w:pPr>
          </w:p>
        </w:tc>
      </w:tr>
      <w:tr w:rsidR="00F53342" w:rsidRPr="0097292B" w:rsidTr="00035C76">
        <w:tc>
          <w:tcPr>
            <w:tcW w:w="7848" w:type="dxa"/>
          </w:tcPr>
          <w:p w:rsidR="0005148B" w:rsidRDefault="0005148B" w:rsidP="00035C76">
            <w:pPr>
              <w:rPr>
                <w:rFonts w:ascii="Times New Roman" w:hAnsi="Times New Roman"/>
              </w:rPr>
            </w:pPr>
          </w:p>
          <w:p w:rsidR="0005148B" w:rsidRPr="0097292B" w:rsidRDefault="00F53342" w:rsidP="00035C76">
            <w:pPr>
              <w:rPr>
                <w:rFonts w:ascii="Times New Roman" w:hAnsi="Times New Roman"/>
              </w:rPr>
            </w:pPr>
            <w:r>
              <w:rPr>
                <w:rFonts w:ascii="Times New Roman" w:hAnsi="Times New Roman"/>
              </w:rPr>
              <w:t>Директор</w:t>
            </w:r>
          </w:p>
          <w:p w:rsidR="00F53342" w:rsidRPr="0097292B" w:rsidRDefault="00F53342" w:rsidP="00035C76">
            <w:pPr>
              <w:rPr>
                <w:rFonts w:ascii="Times New Roman" w:hAnsi="Times New Roman"/>
              </w:rPr>
            </w:pPr>
            <w:r w:rsidRPr="0097292B">
              <w:rPr>
                <w:rFonts w:ascii="Times New Roman" w:hAnsi="Times New Roman"/>
              </w:rPr>
              <w:t>_</w:t>
            </w:r>
            <w:r>
              <w:rPr>
                <w:rFonts w:ascii="Times New Roman" w:hAnsi="Times New Roman"/>
              </w:rPr>
              <w:t>____________________ Е.Д. Давыдов</w:t>
            </w:r>
          </w:p>
          <w:p w:rsidR="00F53342" w:rsidRPr="0097292B" w:rsidRDefault="00F53342" w:rsidP="00035C76">
            <w:pPr>
              <w:rPr>
                <w:rFonts w:ascii="Times New Roman" w:hAnsi="Times New Roman"/>
              </w:rPr>
            </w:pPr>
            <w:r w:rsidRPr="0097292B">
              <w:rPr>
                <w:rFonts w:ascii="Times New Roman" w:hAnsi="Times New Roman"/>
              </w:rPr>
              <w:t xml:space="preserve">       М.П. </w:t>
            </w:r>
          </w:p>
        </w:tc>
        <w:tc>
          <w:tcPr>
            <w:tcW w:w="6840" w:type="dxa"/>
          </w:tcPr>
          <w:p w:rsidR="00F53342" w:rsidRPr="0097292B" w:rsidRDefault="00F53342" w:rsidP="00035C76">
            <w:pPr>
              <w:rPr>
                <w:rFonts w:ascii="Times New Roman" w:hAnsi="Times New Roman"/>
              </w:rPr>
            </w:pPr>
          </w:p>
          <w:p w:rsidR="00F53342" w:rsidRPr="0097292B" w:rsidRDefault="00F53342" w:rsidP="00035C76">
            <w:pPr>
              <w:rPr>
                <w:rFonts w:ascii="Times New Roman" w:hAnsi="Times New Roman"/>
              </w:rPr>
            </w:pPr>
          </w:p>
          <w:p w:rsidR="00F53342" w:rsidRPr="0097292B" w:rsidRDefault="00F53342" w:rsidP="00035C76">
            <w:pPr>
              <w:rPr>
                <w:rFonts w:ascii="Times New Roman" w:hAnsi="Times New Roman"/>
              </w:rPr>
            </w:pPr>
            <w:r w:rsidRPr="0097292B">
              <w:rPr>
                <w:rFonts w:ascii="Times New Roman" w:hAnsi="Times New Roman"/>
              </w:rPr>
              <w:t>____________________  _____________</w:t>
            </w:r>
          </w:p>
          <w:p w:rsidR="00F53342" w:rsidRPr="0097292B" w:rsidRDefault="00F53342" w:rsidP="00035C76">
            <w:pPr>
              <w:rPr>
                <w:rFonts w:ascii="Times New Roman" w:hAnsi="Times New Roman"/>
              </w:rPr>
            </w:pPr>
            <w:r w:rsidRPr="0097292B">
              <w:rPr>
                <w:rFonts w:ascii="Times New Roman" w:hAnsi="Times New Roman"/>
              </w:rPr>
              <w:t xml:space="preserve">        М.П.</w:t>
            </w:r>
          </w:p>
        </w:tc>
      </w:tr>
    </w:tbl>
    <w:p w:rsidR="00F53342" w:rsidRPr="0097292B" w:rsidRDefault="00F53342" w:rsidP="00F53342">
      <w:pPr>
        <w:rPr>
          <w:rFonts w:ascii="Times New Roman" w:hAnsi="Times New Roman"/>
        </w:rPr>
      </w:pPr>
    </w:p>
    <w:p w:rsidR="00F53342" w:rsidRPr="0097292B" w:rsidRDefault="00F53342" w:rsidP="00F53342">
      <w:pPr>
        <w:spacing w:after="0" w:line="240" w:lineRule="auto"/>
        <w:jc w:val="both"/>
        <w:rPr>
          <w:rFonts w:ascii="Times New Roman" w:hAnsi="Times New Roman"/>
        </w:rPr>
      </w:pPr>
    </w:p>
    <w:p w:rsidR="00F53342" w:rsidRDefault="00F53342" w:rsidP="00F53342"/>
    <w:p w:rsidR="000867B1" w:rsidRPr="00F53342" w:rsidRDefault="000867B1" w:rsidP="00F53342">
      <w:pPr>
        <w:spacing w:after="0" w:line="240" w:lineRule="auto"/>
        <w:jc w:val="right"/>
        <w:rPr>
          <w:rFonts w:ascii="Times New Roman" w:hAnsi="Times New Roman"/>
        </w:rPr>
      </w:pPr>
    </w:p>
    <w:sectPr w:rsidR="000867B1" w:rsidRPr="00F53342" w:rsidSect="00035C76">
      <w:pgSz w:w="16838" w:h="11906" w:orient="landscape"/>
      <w:pgMar w:top="1133" w:right="709" w:bottom="851" w:left="1134"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319" w:rsidRDefault="00341319">
      <w:pPr>
        <w:spacing w:after="0" w:line="240" w:lineRule="auto"/>
      </w:pPr>
      <w:r>
        <w:separator/>
      </w:r>
    </w:p>
  </w:endnote>
  <w:endnote w:type="continuationSeparator" w:id="1">
    <w:p w:rsidR="00341319" w:rsidRDefault="0034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76" w:rsidRDefault="00035C76">
    <w:pPr>
      <w:pStyle w:val="a0"/>
    </w:pPr>
  </w:p>
  <w:p w:rsidR="00035C76" w:rsidRDefault="00035C76">
    <w:pPr>
      <w:pStyle w:val="a0"/>
      <w:spacing w:after="60"/>
    </w:pPr>
    <w:fldSimple w:instr="PAGE">
      <w:r w:rsidR="00BB3A80">
        <w:rPr>
          <w:noProof/>
        </w:rPr>
        <w:t>14</w:t>
      </w:r>
    </w:fldSimple>
  </w:p>
  <w:p w:rsidR="00035C76" w:rsidRDefault="00035C76">
    <w:pPr>
      <w:pStyle w:val="a0"/>
      <w:spacing w:after="60"/>
    </w:pPr>
    <w:r>
      <w:t xml:space="preserve">   стр. </w:t>
    </w:r>
    <w:fldSimple w:instr="PAGE">
      <w:r w:rsidR="00BB3A80">
        <w:rPr>
          <w:noProof/>
        </w:rPr>
        <w:t>14</w:t>
      </w:r>
    </w:fldSimple>
    <w:r>
      <w:t xml:space="preserve"> из </w:t>
    </w:r>
    <w:fldSimple w:instr="NUMPAGES">
      <w:r w:rsidR="00BB3A80">
        <w:rPr>
          <w:noProof/>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76" w:rsidRDefault="00035C76">
    <w:pPr>
      <w:pStyle w:val="a0"/>
    </w:pPr>
  </w:p>
  <w:p w:rsidR="00035C76" w:rsidRDefault="00035C76">
    <w:pPr>
      <w:pStyle w:val="a0"/>
      <w:spacing w:after="60"/>
    </w:pPr>
    <w:fldSimple w:instr="PAGE">
      <w:r w:rsidR="00BB3A80">
        <w:rPr>
          <w:noProof/>
        </w:rPr>
        <w:t>17</w:t>
      </w:r>
    </w:fldSimple>
  </w:p>
  <w:p w:rsidR="00035C76" w:rsidRDefault="00035C76">
    <w:pPr>
      <w:pStyle w:val="a0"/>
      <w:spacing w:after="60"/>
    </w:pPr>
    <w:r>
      <w:t xml:space="preserve">   стр. </w:t>
    </w:r>
    <w:fldSimple w:instr="PAGE">
      <w:r w:rsidR="00BB3A80">
        <w:rPr>
          <w:noProof/>
        </w:rPr>
        <w:t>17</w:t>
      </w:r>
    </w:fldSimple>
    <w:r>
      <w:t xml:space="preserve"> из </w:t>
    </w:r>
    <w:fldSimple w:instr="NUMPAGES">
      <w:r w:rsidR="00BB3A80">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76" w:rsidRDefault="00035C76">
    <w:pPr>
      <w:pStyle w:val="a0"/>
    </w:pPr>
  </w:p>
  <w:p w:rsidR="00035C76" w:rsidRDefault="00035C76">
    <w:pPr>
      <w:pStyle w:val="a0"/>
      <w:spacing w:after="60"/>
    </w:pPr>
    <w:fldSimple w:instr="PAGE">
      <w:r w:rsidR="00BB3A80">
        <w:rPr>
          <w:noProof/>
        </w:rPr>
        <w:t>26</w:t>
      </w:r>
    </w:fldSimple>
  </w:p>
  <w:p w:rsidR="00035C76" w:rsidRDefault="00035C76">
    <w:pPr>
      <w:pStyle w:val="a0"/>
      <w:spacing w:after="60"/>
    </w:pPr>
    <w:r>
      <w:t xml:space="preserve">   стр. </w:t>
    </w:r>
    <w:fldSimple w:instr="PAGE">
      <w:r w:rsidR="00BB3A80">
        <w:rPr>
          <w:noProof/>
        </w:rPr>
        <w:t>26</w:t>
      </w:r>
    </w:fldSimple>
    <w:r>
      <w:t xml:space="preserve"> из </w:t>
    </w:r>
    <w:fldSimple w:instr="NUMPAGES">
      <w:r w:rsidR="00BB3A80">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319" w:rsidRDefault="00341319">
      <w:pPr>
        <w:spacing w:after="0" w:line="240" w:lineRule="auto"/>
      </w:pPr>
      <w:r>
        <w:separator/>
      </w:r>
    </w:p>
  </w:footnote>
  <w:footnote w:type="continuationSeparator" w:id="1">
    <w:p w:rsidR="00341319" w:rsidRDefault="00341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292C"/>
    <w:multiLevelType w:val="hybridMultilevel"/>
    <w:tmpl w:val="4F20F8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C14B0"/>
    <w:multiLevelType w:val="hybridMultilevel"/>
    <w:tmpl w:val="D552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B3B1B"/>
    <w:multiLevelType w:val="hybridMultilevel"/>
    <w:tmpl w:val="41108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4634C86"/>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C0523"/>
    <w:multiLevelType w:val="hybridMultilevel"/>
    <w:tmpl w:val="AFC83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C7215F"/>
    <w:multiLevelType w:val="hybridMultilevel"/>
    <w:tmpl w:val="092A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C85530"/>
    <w:multiLevelType w:val="hybridMultilevel"/>
    <w:tmpl w:val="967A5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F55976"/>
    <w:multiLevelType w:val="hybridMultilevel"/>
    <w:tmpl w:val="B9A230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6"/>
  </w:num>
  <w:num w:numId="4">
    <w:abstractNumId w:val="9"/>
  </w:num>
  <w:num w:numId="5">
    <w:abstractNumId w:val="12"/>
  </w:num>
  <w:num w:numId="6">
    <w:abstractNumId w:val="14"/>
  </w:num>
  <w:num w:numId="7">
    <w:abstractNumId w:val="7"/>
  </w:num>
  <w:num w:numId="8">
    <w:abstractNumId w:val="15"/>
  </w:num>
  <w:num w:numId="9">
    <w:abstractNumId w:val="17"/>
  </w:num>
  <w:num w:numId="10">
    <w:abstractNumId w:val="4"/>
  </w:num>
  <w:num w:numId="11">
    <w:abstractNumId w:val="3"/>
  </w:num>
  <w:num w:numId="12">
    <w:abstractNumId w:val="11"/>
  </w:num>
  <w:num w:numId="13">
    <w:abstractNumId w:val="0"/>
  </w:num>
  <w:num w:numId="14">
    <w:abstractNumId w:val="13"/>
  </w:num>
  <w:num w:numId="15">
    <w:abstractNumId w:val="1"/>
  </w:num>
  <w:num w:numId="16">
    <w:abstractNumId w:val="2"/>
  </w:num>
  <w:num w:numId="17">
    <w:abstractNumId w:val="18"/>
  </w:num>
  <w:num w:numId="18">
    <w:abstractNumId w:val="10"/>
  </w:num>
  <w:num w:numId="19">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24090"/>
    <w:rsid w:val="000279C8"/>
    <w:rsid w:val="00035C76"/>
    <w:rsid w:val="0005148B"/>
    <w:rsid w:val="00052433"/>
    <w:rsid w:val="000541BD"/>
    <w:rsid w:val="0005627D"/>
    <w:rsid w:val="00056B4C"/>
    <w:rsid w:val="00062F06"/>
    <w:rsid w:val="00067E6B"/>
    <w:rsid w:val="000771F8"/>
    <w:rsid w:val="000867B1"/>
    <w:rsid w:val="00090342"/>
    <w:rsid w:val="00090C04"/>
    <w:rsid w:val="00093804"/>
    <w:rsid w:val="00096943"/>
    <w:rsid w:val="000A10EF"/>
    <w:rsid w:val="000A7D47"/>
    <w:rsid w:val="000C47CF"/>
    <w:rsid w:val="000D4AC7"/>
    <w:rsid w:val="000E370E"/>
    <w:rsid w:val="000E3F62"/>
    <w:rsid w:val="000F303E"/>
    <w:rsid w:val="00112C40"/>
    <w:rsid w:val="0011303D"/>
    <w:rsid w:val="001147CA"/>
    <w:rsid w:val="00116194"/>
    <w:rsid w:val="00116C88"/>
    <w:rsid w:val="00124CA9"/>
    <w:rsid w:val="00125FA8"/>
    <w:rsid w:val="00130103"/>
    <w:rsid w:val="00130B75"/>
    <w:rsid w:val="00134467"/>
    <w:rsid w:val="0013626E"/>
    <w:rsid w:val="001472B9"/>
    <w:rsid w:val="00151372"/>
    <w:rsid w:val="00152FB2"/>
    <w:rsid w:val="00153DA5"/>
    <w:rsid w:val="00154C0D"/>
    <w:rsid w:val="0015756C"/>
    <w:rsid w:val="00167EF9"/>
    <w:rsid w:val="00170367"/>
    <w:rsid w:val="001733E8"/>
    <w:rsid w:val="00173850"/>
    <w:rsid w:val="00180818"/>
    <w:rsid w:val="001815BD"/>
    <w:rsid w:val="00182720"/>
    <w:rsid w:val="00191130"/>
    <w:rsid w:val="00191595"/>
    <w:rsid w:val="00193BFB"/>
    <w:rsid w:val="001943AF"/>
    <w:rsid w:val="001A5E3C"/>
    <w:rsid w:val="001B3975"/>
    <w:rsid w:val="001D68C8"/>
    <w:rsid w:val="001E14BF"/>
    <w:rsid w:val="001E2FC1"/>
    <w:rsid w:val="001E5EE2"/>
    <w:rsid w:val="001F6CB5"/>
    <w:rsid w:val="00204AAB"/>
    <w:rsid w:val="00210681"/>
    <w:rsid w:val="00230FAA"/>
    <w:rsid w:val="0024160F"/>
    <w:rsid w:val="00241986"/>
    <w:rsid w:val="0025521A"/>
    <w:rsid w:val="00263D44"/>
    <w:rsid w:val="002654C5"/>
    <w:rsid w:val="00265600"/>
    <w:rsid w:val="002658AB"/>
    <w:rsid w:val="00266758"/>
    <w:rsid w:val="00267C12"/>
    <w:rsid w:val="002721D7"/>
    <w:rsid w:val="002773FF"/>
    <w:rsid w:val="002844C9"/>
    <w:rsid w:val="00293865"/>
    <w:rsid w:val="002A2291"/>
    <w:rsid w:val="002A4DF8"/>
    <w:rsid w:val="002B1085"/>
    <w:rsid w:val="002B141B"/>
    <w:rsid w:val="002B5A29"/>
    <w:rsid w:val="002D499B"/>
    <w:rsid w:val="002D4B2A"/>
    <w:rsid w:val="002D4C0B"/>
    <w:rsid w:val="002F0052"/>
    <w:rsid w:val="002F4479"/>
    <w:rsid w:val="002F611E"/>
    <w:rsid w:val="002F7BFC"/>
    <w:rsid w:val="00304F70"/>
    <w:rsid w:val="0031429C"/>
    <w:rsid w:val="00323569"/>
    <w:rsid w:val="00324103"/>
    <w:rsid w:val="00332214"/>
    <w:rsid w:val="00332893"/>
    <w:rsid w:val="00340184"/>
    <w:rsid w:val="00341319"/>
    <w:rsid w:val="003455F2"/>
    <w:rsid w:val="0035338A"/>
    <w:rsid w:val="003542EC"/>
    <w:rsid w:val="00364441"/>
    <w:rsid w:val="00373EF6"/>
    <w:rsid w:val="003851CB"/>
    <w:rsid w:val="00386D2A"/>
    <w:rsid w:val="00390339"/>
    <w:rsid w:val="003A6DC0"/>
    <w:rsid w:val="003C09B1"/>
    <w:rsid w:val="003C4240"/>
    <w:rsid w:val="003D1ABE"/>
    <w:rsid w:val="003E279A"/>
    <w:rsid w:val="003E2D7A"/>
    <w:rsid w:val="003E32DE"/>
    <w:rsid w:val="003E576C"/>
    <w:rsid w:val="003F68D6"/>
    <w:rsid w:val="00403DA5"/>
    <w:rsid w:val="0040706A"/>
    <w:rsid w:val="00411445"/>
    <w:rsid w:val="00411AE6"/>
    <w:rsid w:val="004150AA"/>
    <w:rsid w:val="0044007D"/>
    <w:rsid w:val="00440EBF"/>
    <w:rsid w:val="00441CFE"/>
    <w:rsid w:val="00442AAD"/>
    <w:rsid w:val="00443FDC"/>
    <w:rsid w:val="00450FBD"/>
    <w:rsid w:val="004520FC"/>
    <w:rsid w:val="00453A07"/>
    <w:rsid w:val="0045661C"/>
    <w:rsid w:val="00462B0C"/>
    <w:rsid w:val="004637CA"/>
    <w:rsid w:val="00463DF9"/>
    <w:rsid w:val="00465FE3"/>
    <w:rsid w:val="004705CB"/>
    <w:rsid w:val="00470DDD"/>
    <w:rsid w:val="0047233B"/>
    <w:rsid w:val="00475774"/>
    <w:rsid w:val="00476FBE"/>
    <w:rsid w:val="00477BD9"/>
    <w:rsid w:val="004867F9"/>
    <w:rsid w:val="004873C2"/>
    <w:rsid w:val="00490506"/>
    <w:rsid w:val="004A476B"/>
    <w:rsid w:val="004B0DDB"/>
    <w:rsid w:val="004C5A8E"/>
    <w:rsid w:val="004C6569"/>
    <w:rsid w:val="004D5C33"/>
    <w:rsid w:val="004E0CFC"/>
    <w:rsid w:val="004E2D44"/>
    <w:rsid w:val="004E6B30"/>
    <w:rsid w:val="004F2251"/>
    <w:rsid w:val="004F512E"/>
    <w:rsid w:val="004F6240"/>
    <w:rsid w:val="0051571A"/>
    <w:rsid w:val="00515F07"/>
    <w:rsid w:val="005213D7"/>
    <w:rsid w:val="00530616"/>
    <w:rsid w:val="00535F49"/>
    <w:rsid w:val="0054322B"/>
    <w:rsid w:val="005438B2"/>
    <w:rsid w:val="00545D00"/>
    <w:rsid w:val="0056352D"/>
    <w:rsid w:val="00563EB9"/>
    <w:rsid w:val="00570D79"/>
    <w:rsid w:val="00580CF0"/>
    <w:rsid w:val="005A2419"/>
    <w:rsid w:val="005A46D2"/>
    <w:rsid w:val="005A6816"/>
    <w:rsid w:val="005A6BEE"/>
    <w:rsid w:val="005B1C3A"/>
    <w:rsid w:val="005C1708"/>
    <w:rsid w:val="005C1E80"/>
    <w:rsid w:val="005C2563"/>
    <w:rsid w:val="005C4A40"/>
    <w:rsid w:val="005D0746"/>
    <w:rsid w:val="005D26B4"/>
    <w:rsid w:val="005E2E8C"/>
    <w:rsid w:val="005E429F"/>
    <w:rsid w:val="00601134"/>
    <w:rsid w:val="0060124D"/>
    <w:rsid w:val="00601F27"/>
    <w:rsid w:val="00602367"/>
    <w:rsid w:val="00606068"/>
    <w:rsid w:val="00606980"/>
    <w:rsid w:val="00611291"/>
    <w:rsid w:val="00620216"/>
    <w:rsid w:val="0062517C"/>
    <w:rsid w:val="00630271"/>
    <w:rsid w:val="00630DA7"/>
    <w:rsid w:val="00640323"/>
    <w:rsid w:val="00642EF1"/>
    <w:rsid w:val="00653139"/>
    <w:rsid w:val="00654E2A"/>
    <w:rsid w:val="00657F30"/>
    <w:rsid w:val="0066538B"/>
    <w:rsid w:val="0066541B"/>
    <w:rsid w:val="006679FF"/>
    <w:rsid w:val="00671DD5"/>
    <w:rsid w:val="00674E0C"/>
    <w:rsid w:val="00674F0A"/>
    <w:rsid w:val="006876B6"/>
    <w:rsid w:val="00687D47"/>
    <w:rsid w:val="006909A5"/>
    <w:rsid w:val="00695A06"/>
    <w:rsid w:val="006A2ECD"/>
    <w:rsid w:val="006A57A9"/>
    <w:rsid w:val="006A6754"/>
    <w:rsid w:val="006A700B"/>
    <w:rsid w:val="006B6853"/>
    <w:rsid w:val="006C0D65"/>
    <w:rsid w:val="006C417D"/>
    <w:rsid w:val="006D493D"/>
    <w:rsid w:val="006E08CF"/>
    <w:rsid w:val="006F2A8A"/>
    <w:rsid w:val="00707183"/>
    <w:rsid w:val="0072267D"/>
    <w:rsid w:val="007227D1"/>
    <w:rsid w:val="00725913"/>
    <w:rsid w:val="00726EE5"/>
    <w:rsid w:val="0072767F"/>
    <w:rsid w:val="007350AD"/>
    <w:rsid w:val="00737106"/>
    <w:rsid w:val="0074480C"/>
    <w:rsid w:val="0075222B"/>
    <w:rsid w:val="00753252"/>
    <w:rsid w:val="007559D9"/>
    <w:rsid w:val="00761FA1"/>
    <w:rsid w:val="00766637"/>
    <w:rsid w:val="007806FB"/>
    <w:rsid w:val="007845AA"/>
    <w:rsid w:val="00786A50"/>
    <w:rsid w:val="00787F89"/>
    <w:rsid w:val="007A08F6"/>
    <w:rsid w:val="007C012C"/>
    <w:rsid w:val="007C358F"/>
    <w:rsid w:val="007D1F31"/>
    <w:rsid w:val="007D51F0"/>
    <w:rsid w:val="007D5BF4"/>
    <w:rsid w:val="007D5EBB"/>
    <w:rsid w:val="007E6071"/>
    <w:rsid w:val="007F2C41"/>
    <w:rsid w:val="007F3582"/>
    <w:rsid w:val="007F6DC8"/>
    <w:rsid w:val="00804EDF"/>
    <w:rsid w:val="00814537"/>
    <w:rsid w:val="00815045"/>
    <w:rsid w:val="00817140"/>
    <w:rsid w:val="0082049B"/>
    <w:rsid w:val="00832D2E"/>
    <w:rsid w:val="00833575"/>
    <w:rsid w:val="008358EF"/>
    <w:rsid w:val="0084519F"/>
    <w:rsid w:val="00852233"/>
    <w:rsid w:val="00863AD9"/>
    <w:rsid w:val="00863CE2"/>
    <w:rsid w:val="00865CFB"/>
    <w:rsid w:val="00865FEB"/>
    <w:rsid w:val="0086665E"/>
    <w:rsid w:val="0086688A"/>
    <w:rsid w:val="00867C0E"/>
    <w:rsid w:val="008803AB"/>
    <w:rsid w:val="00880A96"/>
    <w:rsid w:val="00881E81"/>
    <w:rsid w:val="0089065B"/>
    <w:rsid w:val="00891293"/>
    <w:rsid w:val="00895048"/>
    <w:rsid w:val="008A5B2C"/>
    <w:rsid w:val="008B5877"/>
    <w:rsid w:val="008C2E2D"/>
    <w:rsid w:val="008D254B"/>
    <w:rsid w:val="008D46EE"/>
    <w:rsid w:val="008E06F7"/>
    <w:rsid w:val="008E1AE6"/>
    <w:rsid w:val="008E6A11"/>
    <w:rsid w:val="008F0CAE"/>
    <w:rsid w:val="008F2411"/>
    <w:rsid w:val="008F47E8"/>
    <w:rsid w:val="008F6CC4"/>
    <w:rsid w:val="00907A74"/>
    <w:rsid w:val="009104A2"/>
    <w:rsid w:val="00912987"/>
    <w:rsid w:val="0091727B"/>
    <w:rsid w:val="00920EC0"/>
    <w:rsid w:val="00931A52"/>
    <w:rsid w:val="00964257"/>
    <w:rsid w:val="00966E73"/>
    <w:rsid w:val="0096712B"/>
    <w:rsid w:val="00970486"/>
    <w:rsid w:val="00971915"/>
    <w:rsid w:val="0097292B"/>
    <w:rsid w:val="0097396D"/>
    <w:rsid w:val="009767FD"/>
    <w:rsid w:val="00987480"/>
    <w:rsid w:val="009A04DB"/>
    <w:rsid w:val="009A5F6F"/>
    <w:rsid w:val="009B0EF9"/>
    <w:rsid w:val="009B6FB3"/>
    <w:rsid w:val="009C07D5"/>
    <w:rsid w:val="009D1997"/>
    <w:rsid w:val="009D1F46"/>
    <w:rsid w:val="009D44B6"/>
    <w:rsid w:val="009D65CA"/>
    <w:rsid w:val="009D6815"/>
    <w:rsid w:val="009E0F40"/>
    <w:rsid w:val="009E3F96"/>
    <w:rsid w:val="009E6C5D"/>
    <w:rsid w:val="009F1058"/>
    <w:rsid w:val="009F175B"/>
    <w:rsid w:val="00A01CE4"/>
    <w:rsid w:val="00A03AD1"/>
    <w:rsid w:val="00A04FB4"/>
    <w:rsid w:val="00A0510F"/>
    <w:rsid w:val="00A10AAE"/>
    <w:rsid w:val="00A11569"/>
    <w:rsid w:val="00A2397E"/>
    <w:rsid w:val="00A24E4E"/>
    <w:rsid w:val="00A3133A"/>
    <w:rsid w:val="00A354A1"/>
    <w:rsid w:val="00A37D8E"/>
    <w:rsid w:val="00A4151B"/>
    <w:rsid w:val="00A419F2"/>
    <w:rsid w:val="00A508C9"/>
    <w:rsid w:val="00A51C13"/>
    <w:rsid w:val="00A54E59"/>
    <w:rsid w:val="00A66397"/>
    <w:rsid w:val="00A73B16"/>
    <w:rsid w:val="00A7657E"/>
    <w:rsid w:val="00A76603"/>
    <w:rsid w:val="00A76878"/>
    <w:rsid w:val="00A76D27"/>
    <w:rsid w:val="00A83ECB"/>
    <w:rsid w:val="00AA17B8"/>
    <w:rsid w:val="00AB3462"/>
    <w:rsid w:val="00AB39FD"/>
    <w:rsid w:val="00AB5202"/>
    <w:rsid w:val="00AB54CE"/>
    <w:rsid w:val="00AC7CF3"/>
    <w:rsid w:val="00AD0BDC"/>
    <w:rsid w:val="00AD2CD3"/>
    <w:rsid w:val="00AE7A30"/>
    <w:rsid w:val="00AF3105"/>
    <w:rsid w:val="00AF442C"/>
    <w:rsid w:val="00B10B20"/>
    <w:rsid w:val="00B1776D"/>
    <w:rsid w:val="00B20F03"/>
    <w:rsid w:val="00B22444"/>
    <w:rsid w:val="00B35086"/>
    <w:rsid w:val="00B46B03"/>
    <w:rsid w:val="00B472AC"/>
    <w:rsid w:val="00B527BA"/>
    <w:rsid w:val="00B57445"/>
    <w:rsid w:val="00B605DE"/>
    <w:rsid w:val="00B61980"/>
    <w:rsid w:val="00B653D0"/>
    <w:rsid w:val="00B6619D"/>
    <w:rsid w:val="00B77A4D"/>
    <w:rsid w:val="00B84F40"/>
    <w:rsid w:val="00B87CA3"/>
    <w:rsid w:val="00B923C1"/>
    <w:rsid w:val="00B94D59"/>
    <w:rsid w:val="00B96328"/>
    <w:rsid w:val="00BA0BE8"/>
    <w:rsid w:val="00BA0FA7"/>
    <w:rsid w:val="00BB0D0D"/>
    <w:rsid w:val="00BB22D8"/>
    <w:rsid w:val="00BB3A80"/>
    <w:rsid w:val="00BB3C56"/>
    <w:rsid w:val="00BB79CE"/>
    <w:rsid w:val="00BC0E34"/>
    <w:rsid w:val="00BE0D65"/>
    <w:rsid w:val="00BE1C45"/>
    <w:rsid w:val="00BE2CCA"/>
    <w:rsid w:val="00BE4673"/>
    <w:rsid w:val="00BE4F7E"/>
    <w:rsid w:val="00BF0007"/>
    <w:rsid w:val="00BF2BC8"/>
    <w:rsid w:val="00BF5543"/>
    <w:rsid w:val="00C00037"/>
    <w:rsid w:val="00C05DE9"/>
    <w:rsid w:val="00C1102B"/>
    <w:rsid w:val="00C15177"/>
    <w:rsid w:val="00C2144D"/>
    <w:rsid w:val="00C24E01"/>
    <w:rsid w:val="00C25413"/>
    <w:rsid w:val="00C33901"/>
    <w:rsid w:val="00C34983"/>
    <w:rsid w:val="00C3519D"/>
    <w:rsid w:val="00C36175"/>
    <w:rsid w:val="00C52733"/>
    <w:rsid w:val="00C57409"/>
    <w:rsid w:val="00C60E67"/>
    <w:rsid w:val="00C62632"/>
    <w:rsid w:val="00C75A5E"/>
    <w:rsid w:val="00C75AD3"/>
    <w:rsid w:val="00C75B14"/>
    <w:rsid w:val="00C75DF8"/>
    <w:rsid w:val="00C8574C"/>
    <w:rsid w:val="00C908CC"/>
    <w:rsid w:val="00CA41E9"/>
    <w:rsid w:val="00CB4D35"/>
    <w:rsid w:val="00CB56CA"/>
    <w:rsid w:val="00CC26B5"/>
    <w:rsid w:val="00CD0715"/>
    <w:rsid w:val="00CD4B1C"/>
    <w:rsid w:val="00CE4CBC"/>
    <w:rsid w:val="00CF1F50"/>
    <w:rsid w:val="00CF2B0F"/>
    <w:rsid w:val="00CF6176"/>
    <w:rsid w:val="00D0034D"/>
    <w:rsid w:val="00D00520"/>
    <w:rsid w:val="00D018D3"/>
    <w:rsid w:val="00D07102"/>
    <w:rsid w:val="00D078BF"/>
    <w:rsid w:val="00D2487E"/>
    <w:rsid w:val="00D251A1"/>
    <w:rsid w:val="00D26611"/>
    <w:rsid w:val="00D37A2C"/>
    <w:rsid w:val="00D55E2C"/>
    <w:rsid w:val="00D5664E"/>
    <w:rsid w:val="00D65561"/>
    <w:rsid w:val="00D757FD"/>
    <w:rsid w:val="00D97891"/>
    <w:rsid w:val="00DA1CAC"/>
    <w:rsid w:val="00DB1402"/>
    <w:rsid w:val="00DB1508"/>
    <w:rsid w:val="00DB40C2"/>
    <w:rsid w:val="00DB5976"/>
    <w:rsid w:val="00DB5CD7"/>
    <w:rsid w:val="00DB6768"/>
    <w:rsid w:val="00DD2745"/>
    <w:rsid w:val="00DD3FB1"/>
    <w:rsid w:val="00DD502F"/>
    <w:rsid w:val="00DE5D59"/>
    <w:rsid w:val="00DF0997"/>
    <w:rsid w:val="00E01CB3"/>
    <w:rsid w:val="00E30464"/>
    <w:rsid w:val="00E311F2"/>
    <w:rsid w:val="00E3466B"/>
    <w:rsid w:val="00E3498A"/>
    <w:rsid w:val="00E359AF"/>
    <w:rsid w:val="00E365DD"/>
    <w:rsid w:val="00E367B8"/>
    <w:rsid w:val="00E478FD"/>
    <w:rsid w:val="00E57CA0"/>
    <w:rsid w:val="00E61A00"/>
    <w:rsid w:val="00E7031B"/>
    <w:rsid w:val="00E73129"/>
    <w:rsid w:val="00E76B1C"/>
    <w:rsid w:val="00E8514C"/>
    <w:rsid w:val="00E91AB3"/>
    <w:rsid w:val="00E94040"/>
    <w:rsid w:val="00E941C9"/>
    <w:rsid w:val="00E955E9"/>
    <w:rsid w:val="00E961F1"/>
    <w:rsid w:val="00EA03F4"/>
    <w:rsid w:val="00EA17EE"/>
    <w:rsid w:val="00EA53BA"/>
    <w:rsid w:val="00EB28DB"/>
    <w:rsid w:val="00EB4E3A"/>
    <w:rsid w:val="00EB57B1"/>
    <w:rsid w:val="00EC6162"/>
    <w:rsid w:val="00ED141B"/>
    <w:rsid w:val="00ED2483"/>
    <w:rsid w:val="00ED7069"/>
    <w:rsid w:val="00ED7ABE"/>
    <w:rsid w:val="00ED7B10"/>
    <w:rsid w:val="00EE42B8"/>
    <w:rsid w:val="00EF007A"/>
    <w:rsid w:val="00EF04F7"/>
    <w:rsid w:val="00EF2AA4"/>
    <w:rsid w:val="00F029BA"/>
    <w:rsid w:val="00F104CF"/>
    <w:rsid w:val="00F20977"/>
    <w:rsid w:val="00F22158"/>
    <w:rsid w:val="00F2331D"/>
    <w:rsid w:val="00F314EB"/>
    <w:rsid w:val="00F40793"/>
    <w:rsid w:val="00F42A91"/>
    <w:rsid w:val="00F452E0"/>
    <w:rsid w:val="00F45C2B"/>
    <w:rsid w:val="00F47B94"/>
    <w:rsid w:val="00F51180"/>
    <w:rsid w:val="00F53342"/>
    <w:rsid w:val="00F539E7"/>
    <w:rsid w:val="00F54FB3"/>
    <w:rsid w:val="00F67CB5"/>
    <w:rsid w:val="00F73C60"/>
    <w:rsid w:val="00F86168"/>
    <w:rsid w:val="00F86C95"/>
    <w:rsid w:val="00F8773B"/>
    <w:rsid w:val="00F90B88"/>
    <w:rsid w:val="00F95B9B"/>
    <w:rsid w:val="00FA5F0D"/>
    <w:rsid w:val="00FA7A91"/>
    <w:rsid w:val="00FB67D7"/>
    <w:rsid w:val="00FD3EBA"/>
    <w:rsid w:val="00FD3FDF"/>
    <w:rsid w:val="00FD41A3"/>
    <w:rsid w:val="00FD75C2"/>
    <w:rsid w:val="00FE00B9"/>
    <w:rsid w:val="00FE056B"/>
    <w:rsid w:val="00FE7103"/>
    <w:rsid w:val="00FF2D72"/>
    <w:rsid w:val="00FF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FD"/>
    <w:pPr>
      <w:spacing w:after="200" w:line="276" w:lineRule="auto"/>
    </w:pPr>
    <w:rPr>
      <w:sz w:val="22"/>
      <w:szCs w:val="22"/>
    </w:rPr>
  </w:style>
  <w:style w:type="paragraph" w:styleId="1">
    <w:name w:val="heading 1"/>
    <w:basedOn w:val="a0"/>
    <w:next w:val="a1"/>
    <w:uiPriority w:val="9"/>
    <w:qFormat/>
    <w:rsid w:val="009767FD"/>
    <w:pPr>
      <w:keepNext/>
      <w:keepLines/>
      <w:spacing w:before="480" w:after="0"/>
      <w:outlineLvl w:val="0"/>
    </w:pPr>
    <w:rPr>
      <w:rFonts w:ascii="Cambria" w:hAnsi="Cambria"/>
      <w:b/>
      <w:bCs/>
      <w:color w:val="365F91"/>
      <w:sz w:val="28"/>
      <w:szCs w:val="28"/>
    </w:rPr>
  </w:style>
  <w:style w:type="paragraph" w:styleId="2">
    <w:name w:val="heading 2"/>
    <w:basedOn w:val="a0"/>
    <w:next w:val="a1"/>
    <w:link w:val="20"/>
    <w:uiPriority w:val="9"/>
    <w:qFormat/>
    <w:rsid w:val="009767FD"/>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9767FD"/>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9767FD"/>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9767FD"/>
    <w:rPr>
      <w:rFonts w:ascii="Tahoma" w:hAnsi="Tahoma" w:cs="Tahoma"/>
      <w:sz w:val="16"/>
      <w:szCs w:val="16"/>
    </w:rPr>
  </w:style>
  <w:style w:type="character" w:styleId="a6">
    <w:name w:val="annotation reference"/>
    <w:rsid w:val="009767FD"/>
    <w:rPr>
      <w:sz w:val="16"/>
      <w:szCs w:val="16"/>
    </w:rPr>
  </w:style>
  <w:style w:type="character" w:customStyle="1" w:styleId="a7">
    <w:name w:val="Текст примечания Знак"/>
    <w:rsid w:val="009767FD"/>
    <w:rPr>
      <w:sz w:val="20"/>
      <w:szCs w:val="20"/>
    </w:rPr>
  </w:style>
  <w:style w:type="character" w:customStyle="1" w:styleId="a8">
    <w:name w:val="Тема примечания Знак"/>
    <w:rsid w:val="009767FD"/>
    <w:rPr>
      <w:b/>
      <w:bCs/>
      <w:sz w:val="20"/>
      <w:szCs w:val="20"/>
    </w:rPr>
  </w:style>
  <w:style w:type="character" w:customStyle="1" w:styleId="u">
    <w:name w:val="u"/>
    <w:basedOn w:val="a2"/>
    <w:rsid w:val="009767FD"/>
  </w:style>
  <w:style w:type="character" w:customStyle="1" w:styleId="ep">
    <w:name w:val="ep"/>
    <w:basedOn w:val="a2"/>
    <w:rsid w:val="009767FD"/>
  </w:style>
  <w:style w:type="character" w:customStyle="1" w:styleId="blk">
    <w:name w:val="blk"/>
    <w:basedOn w:val="a2"/>
    <w:rsid w:val="009767FD"/>
  </w:style>
  <w:style w:type="character" w:customStyle="1" w:styleId="ListLabel1">
    <w:name w:val="ListLabel 1"/>
    <w:rsid w:val="009767FD"/>
    <w:rPr>
      <w:rFonts w:cs="Times New Roman"/>
      <w:sz w:val="24"/>
      <w:szCs w:val="24"/>
    </w:rPr>
  </w:style>
  <w:style w:type="character" w:customStyle="1" w:styleId="-">
    <w:name w:val="Интернет-ссылка"/>
    <w:rsid w:val="009767FD"/>
    <w:rPr>
      <w:color w:val="000080"/>
      <w:u w:val="single"/>
      <w:lang w:val="ru-RU" w:eastAsia="ru-RU" w:bidi="ru-RU"/>
    </w:rPr>
  </w:style>
  <w:style w:type="character" w:customStyle="1" w:styleId="a9">
    <w:name w:val="Основной текст + Курсив"/>
    <w:rsid w:val="009767FD"/>
    <w:rPr>
      <w:rFonts w:ascii="Times New Roman" w:hAnsi="Times New Roman" w:cs="Times New Roman"/>
      <w:i/>
      <w:iCs/>
      <w:spacing w:val="0"/>
      <w:sz w:val="26"/>
      <w:szCs w:val="26"/>
    </w:rPr>
  </w:style>
  <w:style w:type="character" w:customStyle="1" w:styleId="WW8Num22z0">
    <w:name w:val="WW8Num22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9767FD"/>
  </w:style>
  <w:style w:type="character" w:customStyle="1" w:styleId="WW-">
    <w:name w:val="WW-Строгий"/>
    <w:rsid w:val="009767FD"/>
    <w:rPr>
      <w:b/>
      <w:bCs/>
    </w:rPr>
  </w:style>
  <w:style w:type="character" w:customStyle="1" w:styleId="FontStyle13">
    <w:name w:val="Font Style13"/>
    <w:rsid w:val="009767FD"/>
    <w:rPr>
      <w:rFonts w:ascii="Times New Roman" w:hAnsi="Times New Roman" w:cs="Times New Roman"/>
      <w:sz w:val="22"/>
      <w:szCs w:val="22"/>
    </w:rPr>
  </w:style>
  <w:style w:type="character" w:customStyle="1" w:styleId="WW8Num28z0">
    <w:name w:val="WW8Num28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9767FD"/>
    <w:rPr>
      <w:rFonts w:ascii="Cambria" w:hAnsi="Cambria"/>
      <w:color w:val="404040"/>
      <w:sz w:val="20"/>
      <w:szCs w:val="20"/>
    </w:rPr>
  </w:style>
  <w:style w:type="character" w:customStyle="1" w:styleId="11">
    <w:name w:val="Заголовок 1 Знак"/>
    <w:uiPriority w:val="9"/>
    <w:rsid w:val="009767FD"/>
    <w:rPr>
      <w:rFonts w:ascii="Cambria" w:hAnsi="Cambria"/>
      <w:b/>
      <w:bCs/>
      <w:color w:val="365F91"/>
      <w:sz w:val="28"/>
      <w:szCs w:val="28"/>
    </w:rPr>
  </w:style>
  <w:style w:type="character" w:customStyle="1" w:styleId="3">
    <w:name w:val="Стиль3 Знак"/>
    <w:rsid w:val="009767FD"/>
    <w:rPr>
      <w:rFonts w:ascii="Times New Roman" w:eastAsia="Times New Roman" w:hAnsi="Times New Roman" w:cs="Times New Roman"/>
      <w:sz w:val="24"/>
      <w:szCs w:val="20"/>
    </w:rPr>
  </w:style>
  <w:style w:type="character" w:customStyle="1" w:styleId="21">
    <w:name w:val="Основной текст с отступом 2 Знак"/>
    <w:basedOn w:val="a2"/>
    <w:rsid w:val="009767FD"/>
  </w:style>
  <w:style w:type="character" w:styleId="aa">
    <w:name w:val="page number"/>
    <w:rsid w:val="009767FD"/>
    <w:rPr>
      <w:rFonts w:ascii="Times New Roman" w:hAnsi="Times New Roman"/>
    </w:rPr>
  </w:style>
  <w:style w:type="character" w:customStyle="1" w:styleId="ab">
    <w:name w:val="Нижний колонтитул Знак"/>
    <w:rsid w:val="009767FD"/>
    <w:rPr>
      <w:rFonts w:ascii="Times New Roman" w:eastAsia="Times New Roman" w:hAnsi="Times New Roman" w:cs="Times New Roman"/>
      <w:sz w:val="24"/>
      <w:szCs w:val="20"/>
    </w:rPr>
  </w:style>
  <w:style w:type="character" w:customStyle="1" w:styleId="30">
    <w:name w:val="Основной текст 3 Знак"/>
    <w:rsid w:val="009767FD"/>
    <w:rPr>
      <w:sz w:val="16"/>
      <w:szCs w:val="16"/>
    </w:rPr>
  </w:style>
  <w:style w:type="character" w:customStyle="1" w:styleId="ListLabel2">
    <w:name w:val="ListLabel 2"/>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9767FD"/>
    <w:rPr>
      <w:rFonts w:cs="Times New Roman"/>
      <w:b/>
      <w:bCs w:val="0"/>
      <w:i w:val="0"/>
      <w:iCs w:val="0"/>
      <w:caps w:val="0"/>
      <w:smallCaps w:val="0"/>
      <w:strike w:val="0"/>
      <w:dstrike w:val="0"/>
      <w:vanish w:val="0"/>
      <w:color w:val="000000"/>
      <w:spacing w:val="0"/>
      <w:position w:val="0"/>
      <w:sz w:val="24"/>
      <w:u w:val="none"/>
      <w:vertAlign w:val="baseline"/>
      <w:em w:val="none"/>
    </w:rPr>
  </w:style>
  <w:style w:type="character" w:customStyle="1" w:styleId="ListLabel4">
    <w:name w:val="ListLabel 4"/>
    <w:rsid w:val="009767FD"/>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5">
    <w:name w:val="ListLabel 5"/>
    <w:rsid w:val="009767FD"/>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6">
    <w:name w:val="ListLabel 6"/>
    <w:rsid w:val="009767FD"/>
    <w:rPr>
      <w:b w:val="0"/>
      <w:bCs w:val="0"/>
      <w:i w:val="0"/>
      <w:iCs w:val="0"/>
    </w:rPr>
  </w:style>
  <w:style w:type="character" w:customStyle="1" w:styleId="ListLabel7">
    <w:name w:val="ListLabel 7"/>
    <w:rsid w:val="009767FD"/>
    <w:rPr>
      <w:rFonts w:cs="Times New Roman"/>
    </w:rPr>
  </w:style>
  <w:style w:type="character" w:customStyle="1" w:styleId="ListLabel8">
    <w:name w:val="ListLabel 8"/>
    <w:rsid w:val="009767FD"/>
    <w:rPr>
      <w:rFonts w:cs="Symbol"/>
      <w:color w:val="00000A"/>
    </w:rPr>
  </w:style>
  <w:style w:type="character" w:customStyle="1" w:styleId="ListLabel9">
    <w:name w:val="ListLabel 9"/>
    <w:rsid w:val="009767FD"/>
    <w:rPr>
      <w:rFonts w:cs="Symbol"/>
    </w:rPr>
  </w:style>
  <w:style w:type="character" w:customStyle="1" w:styleId="ListLabel10">
    <w:name w:val="ListLabel 10"/>
    <w:rsid w:val="009767FD"/>
    <w:rPr>
      <w:rFonts w:cs="Courier New"/>
    </w:rPr>
  </w:style>
  <w:style w:type="character" w:customStyle="1" w:styleId="ListLabel11">
    <w:name w:val="ListLabel 11"/>
    <w:rsid w:val="009767FD"/>
    <w:rPr>
      <w:rFonts w:eastAsia="Times New Roman" w:cs="Times New Roman"/>
    </w:rPr>
  </w:style>
  <w:style w:type="character" w:customStyle="1" w:styleId="ListLabel12">
    <w:name w:val="ListLabel 12"/>
    <w:rsid w:val="009767FD"/>
    <w:rPr>
      <w:sz w:val="24"/>
      <w:szCs w:val="24"/>
    </w:rPr>
  </w:style>
  <w:style w:type="character" w:customStyle="1" w:styleId="ListLabel13">
    <w:name w:val="ListLabel 13"/>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9767FD"/>
    <w:rPr>
      <w:rFonts w:cs="Symbol"/>
    </w:rPr>
  </w:style>
  <w:style w:type="character" w:customStyle="1" w:styleId="ListLabel15">
    <w:name w:val="ListLabel 15"/>
    <w:rsid w:val="009767FD"/>
    <w:rPr>
      <w:sz w:val="24"/>
      <w:szCs w:val="24"/>
    </w:rPr>
  </w:style>
  <w:style w:type="character" w:customStyle="1" w:styleId="ListLabel16">
    <w:name w:val="ListLabel 16"/>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9767FD"/>
    <w:rPr>
      <w:rFonts w:cs="Symbol"/>
    </w:rPr>
  </w:style>
  <w:style w:type="character" w:customStyle="1" w:styleId="ListLabel18">
    <w:name w:val="ListLabel 18"/>
    <w:rsid w:val="009767FD"/>
    <w:rPr>
      <w:rFonts w:cs="Symbol"/>
    </w:rPr>
  </w:style>
  <w:style w:type="character" w:customStyle="1" w:styleId="ListLabel19">
    <w:name w:val="ListLabel 19"/>
    <w:rsid w:val="009767FD"/>
    <w:rPr>
      <w:rFonts w:cs="Symbol"/>
    </w:rPr>
  </w:style>
  <w:style w:type="character" w:customStyle="1" w:styleId="ListLabel20">
    <w:name w:val="ListLabel 20"/>
    <w:rsid w:val="009767FD"/>
    <w:rPr>
      <w:rFonts w:cs="Symbol"/>
    </w:rPr>
  </w:style>
  <w:style w:type="paragraph" w:customStyle="1" w:styleId="12">
    <w:name w:val="Заголовок1"/>
    <w:basedOn w:val="a0"/>
    <w:next w:val="a1"/>
    <w:rsid w:val="009767FD"/>
    <w:pPr>
      <w:keepNext/>
      <w:spacing w:before="240" w:after="120"/>
    </w:pPr>
    <w:rPr>
      <w:rFonts w:ascii="Arial" w:eastAsia="Microsoft YaHei" w:hAnsi="Arial" w:cs="Mangal"/>
      <w:sz w:val="28"/>
      <w:szCs w:val="28"/>
    </w:rPr>
  </w:style>
  <w:style w:type="paragraph" w:styleId="a1">
    <w:name w:val="Body Text"/>
    <w:basedOn w:val="a0"/>
    <w:link w:val="ac"/>
    <w:rsid w:val="009767FD"/>
    <w:pPr>
      <w:spacing w:after="120"/>
    </w:pPr>
    <w:rPr>
      <w:rFonts w:cs="Times New Roman"/>
    </w:rPr>
  </w:style>
  <w:style w:type="paragraph" w:styleId="ad">
    <w:name w:val="List"/>
    <w:basedOn w:val="a1"/>
    <w:rsid w:val="009767FD"/>
    <w:rPr>
      <w:rFonts w:cs="Mangal"/>
    </w:rPr>
  </w:style>
  <w:style w:type="paragraph" w:styleId="ae">
    <w:name w:val="Title"/>
    <w:basedOn w:val="a0"/>
    <w:qFormat/>
    <w:rsid w:val="009767FD"/>
    <w:pPr>
      <w:suppressLineNumbers/>
      <w:spacing w:before="120" w:after="120"/>
    </w:pPr>
    <w:rPr>
      <w:rFonts w:cs="Mangal"/>
      <w:i/>
      <w:iCs/>
      <w:sz w:val="24"/>
      <w:szCs w:val="24"/>
    </w:rPr>
  </w:style>
  <w:style w:type="paragraph" w:styleId="af">
    <w:name w:val="index heading"/>
    <w:basedOn w:val="a0"/>
    <w:rsid w:val="009767FD"/>
    <w:pPr>
      <w:suppressLineNumbers/>
    </w:pPr>
    <w:rPr>
      <w:rFonts w:cs="Mangal"/>
    </w:rPr>
  </w:style>
  <w:style w:type="paragraph" w:customStyle="1" w:styleId="af0">
    <w:name w:val="Заглавие"/>
    <w:basedOn w:val="a0"/>
    <w:next w:val="af1"/>
    <w:rsid w:val="009767FD"/>
    <w:pPr>
      <w:suppressLineNumbers/>
      <w:spacing w:before="120" w:after="120"/>
      <w:jc w:val="center"/>
    </w:pPr>
    <w:rPr>
      <w:rFonts w:cs="Mangal"/>
      <w:b/>
      <w:bCs/>
      <w:i/>
      <w:iCs/>
      <w:sz w:val="24"/>
      <w:szCs w:val="24"/>
    </w:rPr>
  </w:style>
  <w:style w:type="paragraph" w:styleId="af1">
    <w:name w:val="Subtitle"/>
    <w:basedOn w:val="12"/>
    <w:next w:val="a1"/>
    <w:qFormat/>
    <w:rsid w:val="009767FD"/>
    <w:pPr>
      <w:jc w:val="center"/>
    </w:pPr>
    <w:rPr>
      <w:i/>
      <w:iCs/>
    </w:rPr>
  </w:style>
  <w:style w:type="paragraph" w:customStyle="1" w:styleId="ConsPlusNormal">
    <w:name w:val="ConsPlusNormal"/>
    <w:rsid w:val="009767FD"/>
    <w:pPr>
      <w:widowControl w:val="0"/>
      <w:suppressAutoHyphens/>
      <w:spacing w:line="100" w:lineRule="atLeast"/>
    </w:pPr>
    <w:rPr>
      <w:rFonts w:ascii="Arial" w:hAnsi="Arial" w:cs="Arial"/>
      <w:color w:val="00000A"/>
    </w:rPr>
  </w:style>
  <w:style w:type="paragraph" w:styleId="af2">
    <w:name w:val="Balloon Text"/>
    <w:basedOn w:val="a0"/>
    <w:rsid w:val="009767FD"/>
    <w:pPr>
      <w:spacing w:after="0" w:line="100" w:lineRule="atLeast"/>
    </w:pPr>
    <w:rPr>
      <w:rFonts w:ascii="Tahoma" w:hAnsi="Tahoma" w:cs="Tahoma"/>
      <w:sz w:val="16"/>
      <w:szCs w:val="16"/>
    </w:rPr>
  </w:style>
  <w:style w:type="paragraph" w:styleId="af3">
    <w:name w:val="annotation text"/>
    <w:basedOn w:val="a0"/>
    <w:rsid w:val="009767FD"/>
    <w:pPr>
      <w:spacing w:line="100" w:lineRule="atLeast"/>
    </w:pPr>
    <w:rPr>
      <w:sz w:val="20"/>
      <w:szCs w:val="20"/>
    </w:rPr>
  </w:style>
  <w:style w:type="paragraph" w:styleId="af4">
    <w:name w:val="annotation subject"/>
    <w:basedOn w:val="af3"/>
    <w:rsid w:val="009767FD"/>
    <w:rPr>
      <w:b/>
      <w:bCs/>
    </w:rPr>
  </w:style>
  <w:style w:type="paragraph" w:customStyle="1" w:styleId="ConsNormal">
    <w:name w:val="ConsNormal"/>
    <w:rsid w:val="009767FD"/>
    <w:pPr>
      <w:widowControl w:val="0"/>
      <w:suppressAutoHyphens/>
      <w:spacing w:line="100" w:lineRule="atLeast"/>
      <w:ind w:right="19772" w:firstLine="720"/>
    </w:pPr>
    <w:rPr>
      <w:rFonts w:ascii="Arial" w:hAnsi="Arial" w:cs="Arial"/>
      <w:color w:val="00000A"/>
    </w:rPr>
  </w:style>
  <w:style w:type="paragraph" w:customStyle="1" w:styleId="af5">
    <w:name w:val="Содержимое таблицы"/>
    <w:basedOn w:val="a0"/>
    <w:rsid w:val="009767FD"/>
    <w:pPr>
      <w:suppressLineNumbers/>
    </w:pPr>
  </w:style>
  <w:style w:type="paragraph" w:customStyle="1" w:styleId="af6">
    <w:name w:val="Заголовок таблицы"/>
    <w:basedOn w:val="af5"/>
    <w:rsid w:val="009767FD"/>
    <w:pPr>
      <w:jc w:val="center"/>
    </w:pPr>
    <w:rPr>
      <w:b/>
      <w:bCs/>
    </w:rPr>
  </w:style>
  <w:style w:type="paragraph" w:customStyle="1" w:styleId="13">
    <w:name w:val="Без интервала1"/>
    <w:rsid w:val="009767FD"/>
    <w:pPr>
      <w:suppressAutoHyphens/>
      <w:spacing w:after="200" w:line="276" w:lineRule="auto"/>
    </w:pPr>
    <w:rPr>
      <w:color w:val="00000A"/>
      <w:sz w:val="22"/>
      <w:szCs w:val="22"/>
      <w:lang w:eastAsia="en-US"/>
    </w:rPr>
  </w:style>
  <w:style w:type="paragraph" w:customStyle="1" w:styleId="210">
    <w:name w:val="Основной текст 21"/>
    <w:basedOn w:val="a0"/>
    <w:rsid w:val="009767FD"/>
    <w:pPr>
      <w:jc w:val="both"/>
    </w:pPr>
  </w:style>
  <w:style w:type="paragraph" w:customStyle="1" w:styleId="211">
    <w:name w:val="Основной текст с отступом 21"/>
    <w:basedOn w:val="a0"/>
    <w:rsid w:val="009767FD"/>
    <w:pPr>
      <w:ind w:firstLine="720"/>
      <w:jc w:val="both"/>
    </w:pPr>
  </w:style>
  <w:style w:type="paragraph" w:styleId="af7">
    <w:name w:val="Body Text Indent"/>
    <w:basedOn w:val="a0"/>
    <w:rsid w:val="009767FD"/>
    <w:pPr>
      <w:ind w:left="283" w:firstLine="720"/>
      <w:jc w:val="both"/>
    </w:pPr>
    <w:rPr>
      <w:sz w:val="28"/>
    </w:rPr>
  </w:style>
  <w:style w:type="paragraph" w:customStyle="1" w:styleId="WW-0">
    <w:name w:val="WW-Обычный (веб)"/>
    <w:basedOn w:val="a0"/>
    <w:rsid w:val="009767FD"/>
    <w:pPr>
      <w:spacing w:before="100" w:after="100"/>
    </w:pPr>
    <w:rPr>
      <w:rFonts w:ascii="Arial Unicode MS" w:eastAsia="Arial Unicode MS" w:hAnsi="Arial Unicode MS" w:cs="Arial Unicode MS"/>
      <w:sz w:val="24"/>
    </w:rPr>
  </w:style>
  <w:style w:type="paragraph" w:styleId="af8">
    <w:name w:val="Normal (Web)"/>
    <w:basedOn w:val="a0"/>
    <w:rsid w:val="009767FD"/>
    <w:rPr>
      <w:rFonts w:ascii="Times New Roman" w:hAnsi="Times New Roman" w:cs="Times New Roman"/>
      <w:sz w:val="24"/>
      <w:szCs w:val="24"/>
    </w:rPr>
  </w:style>
  <w:style w:type="paragraph" w:customStyle="1" w:styleId="-3">
    <w:name w:val="Пункт-3"/>
    <w:basedOn w:val="a0"/>
    <w:rsid w:val="009767FD"/>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4">
    <w:name w:val="Стиль1"/>
    <w:basedOn w:val="a0"/>
    <w:rsid w:val="009767FD"/>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9767FD"/>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9767FD"/>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9767FD"/>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9767FD"/>
    <w:pPr>
      <w:tabs>
        <w:tab w:val="left" w:pos="3024"/>
      </w:tabs>
      <w:ind w:left="432" w:hanging="432"/>
      <w:contextualSpacing/>
    </w:pPr>
  </w:style>
  <w:style w:type="paragraph" w:styleId="24">
    <w:name w:val="Body Text Indent 2"/>
    <w:basedOn w:val="a0"/>
    <w:rsid w:val="009767FD"/>
    <w:pPr>
      <w:spacing w:after="120" w:line="480" w:lineRule="auto"/>
      <w:ind w:left="283"/>
    </w:pPr>
  </w:style>
  <w:style w:type="paragraph" w:customStyle="1" w:styleId="-11">
    <w:name w:val="Цветной список - Акцент 11"/>
    <w:basedOn w:val="a0"/>
    <w:rsid w:val="009767FD"/>
    <w:pPr>
      <w:ind w:left="720"/>
      <w:contextualSpacing/>
    </w:pPr>
  </w:style>
  <w:style w:type="paragraph" w:styleId="af9">
    <w:name w:val="footer"/>
    <w:basedOn w:val="a0"/>
    <w:rsid w:val="009767FD"/>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9767FD"/>
    <w:pPr>
      <w:spacing w:after="120"/>
    </w:pPr>
    <w:rPr>
      <w:sz w:val="16"/>
      <w:szCs w:val="16"/>
    </w:rPr>
  </w:style>
  <w:style w:type="paragraph" w:styleId="25">
    <w:name w:val="List Bullet 2"/>
    <w:basedOn w:val="a0"/>
    <w:rsid w:val="009767FD"/>
    <w:pPr>
      <w:spacing w:after="60" w:line="100" w:lineRule="atLeast"/>
      <w:jc w:val="both"/>
    </w:pPr>
    <w:rPr>
      <w:rFonts w:ascii="Times New Roman" w:eastAsia="Times New Roman" w:hAnsi="Times New Roman" w:cs="Times New Roman"/>
      <w:sz w:val="24"/>
      <w:szCs w:val="20"/>
    </w:rPr>
  </w:style>
  <w:style w:type="paragraph" w:customStyle="1" w:styleId="afa">
    <w:name w:val="Содержимое врезки"/>
    <w:basedOn w:val="a1"/>
    <w:rsid w:val="009767FD"/>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c">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b">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c">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d">
    <w:name w:val="Table Grid"/>
    <w:basedOn w:val="a3"/>
    <w:uiPriority w:val="3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332214"/>
    <w:pPr>
      <w:ind w:left="720"/>
      <w:contextualSpacing/>
    </w:pPr>
  </w:style>
  <w:style w:type="character" w:customStyle="1" w:styleId="20">
    <w:name w:val="Заголовок 2 Знак"/>
    <w:basedOn w:val="a2"/>
    <w:link w:val="2"/>
    <w:uiPriority w:val="9"/>
    <w:rsid w:val="009B6FB3"/>
    <w:rPr>
      <w:rFonts w:ascii="Cambria" w:eastAsia="SimSun" w:hAnsi="Cambria" w:cs="Cambria"/>
      <w:b/>
      <w:bCs/>
      <w:i/>
      <w:iCs/>
      <w:color w:val="00000A"/>
      <w:sz w:val="28"/>
      <w:szCs w:val="28"/>
      <w:lang w:eastAsia="en-US"/>
    </w:rPr>
  </w:style>
  <w:style w:type="character" w:customStyle="1" w:styleId="propertyname">
    <w:name w:val="property_name"/>
    <w:basedOn w:val="a2"/>
    <w:rsid w:val="009B6FB3"/>
  </w:style>
  <w:style w:type="character" w:customStyle="1" w:styleId="n-product-specname-inner">
    <w:name w:val="n-product-spec__name-inner"/>
    <w:basedOn w:val="a2"/>
    <w:rsid w:val="009B6FB3"/>
  </w:style>
  <w:style w:type="paragraph" w:customStyle="1" w:styleId="Normal1">
    <w:name w:val="Normal1"/>
    <w:rsid w:val="00A11569"/>
    <w:pPr>
      <w:widowControl w:val="0"/>
      <w:suppressAutoHyphens/>
    </w:pPr>
    <w:rPr>
      <w:rFonts w:ascii="Arial" w:eastAsia="Arial" w:hAnsi="Arial"/>
      <w:lang w:eastAsia="ar-SA"/>
    </w:rPr>
  </w:style>
  <w:style w:type="character" w:customStyle="1" w:styleId="ppt-document">
    <w:name w:val="ppt-document"/>
    <w:basedOn w:val="a2"/>
    <w:rsid w:val="00F53342"/>
  </w:style>
</w:styles>
</file>

<file path=word/webSettings.xml><?xml version="1.0" encoding="utf-8"?>
<w:webSettings xmlns:r="http://schemas.openxmlformats.org/officeDocument/2006/relationships" xmlns:w="http://schemas.openxmlformats.org/wordprocessingml/2006/main">
  <w:divs>
    <w:div w:id="43263953">
      <w:bodyDiv w:val="1"/>
      <w:marLeft w:val="0"/>
      <w:marRight w:val="0"/>
      <w:marTop w:val="0"/>
      <w:marBottom w:val="0"/>
      <w:divBdr>
        <w:top w:val="none" w:sz="0" w:space="0" w:color="auto"/>
        <w:left w:val="none" w:sz="0" w:space="0" w:color="auto"/>
        <w:bottom w:val="none" w:sz="0" w:space="0" w:color="auto"/>
        <w:right w:val="none" w:sz="0" w:space="0" w:color="auto"/>
      </w:divBdr>
      <w:divsChild>
        <w:div w:id="2034846508">
          <w:marLeft w:val="0"/>
          <w:marRight w:val="0"/>
          <w:marTop w:val="0"/>
          <w:marBottom w:val="0"/>
          <w:divBdr>
            <w:top w:val="none" w:sz="0" w:space="0" w:color="auto"/>
            <w:left w:val="none" w:sz="0" w:space="0" w:color="auto"/>
            <w:bottom w:val="none" w:sz="0" w:space="0" w:color="auto"/>
            <w:right w:val="none" w:sz="0" w:space="0" w:color="auto"/>
          </w:divBdr>
        </w:div>
        <w:div w:id="1837452750">
          <w:marLeft w:val="0"/>
          <w:marRight w:val="0"/>
          <w:marTop w:val="0"/>
          <w:marBottom w:val="0"/>
          <w:divBdr>
            <w:top w:val="none" w:sz="0" w:space="0" w:color="auto"/>
            <w:left w:val="none" w:sz="0" w:space="0" w:color="auto"/>
            <w:bottom w:val="none" w:sz="0" w:space="0" w:color="auto"/>
            <w:right w:val="none" w:sz="0" w:space="0" w:color="auto"/>
          </w:divBdr>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9472">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eperm@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rceperm@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CCED-0C26-40AF-9261-65CC8D7C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26</Pages>
  <Words>7728</Words>
  <Characters>44053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895</cp:revision>
  <cp:lastPrinted>2019-08-19T12:41:00Z</cp:lastPrinted>
  <dcterms:created xsi:type="dcterms:W3CDTF">2019-09-02T14:53:00Z</dcterms:created>
  <dcterms:modified xsi:type="dcterms:W3CDTF">2019-10-25T06:36:00Z</dcterms:modified>
</cp:coreProperties>
</file>